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85441" w14:textId="6C00F040" w:rsidR="004E6488" w:rsidRPr="002F6339" w:rsidRDefault="00BC1FF7" w:rsidP="00C3155F">
      <w:pPr>
        <w:pStyle w:val="BodyText"/>
        <w:spacing w:before="240" w:after="360" w:line="276" w:lineRule="auto"/>
        <w:ind w:right="662"/>
        <w:jc w:val="center"/>
      </w:pPr>
      <w:r w:rsidRPr="002F6339">
        <w:t>Special Education Advisory Committee (SE</w:t>
      </w:r>
      <w:r w:rsidR="00C32A23" w:rsidRPr="002F6339">
        <w:t>A</w:t>
      </w:r>
      <w:r w:rsidRPr="002F6339">
        <w:t>C)</w:t>
      </w:r>
    </w:p>
    <w:p w14:paraId="1555312F" w14:textId="65EE2862" w:rsidR="004E6488" w:rsidRPr="002F6339" w:rsidRDefault="00BF3136" w:rsidP="00C3155F">
      <w:pPr>
        <w:pStyle w:val="BodyText"/>
        <w:spacing w:before="240" w:after="240" w:line="276" w:lineRule="auto"/>
        <w:ind w:right="90"/>
        <w:jc w:val="right"/>
      </w:pPr>
      <w:r w:rsidRPr="002F6339">
        <w:t xml:space="preserve">       </w:t>
      </w:r>
      <w:r w:rsidR="001D427C" w:rsidRPr="002F6339">
        <w:t>D</w:t>
      </w:r>
      <w:r w:rsidR="002958EE" w:rsidRPr="002F6339">
        <w:t>ecember 8</w:t>
      </w:r>
      <w:r w:rsidR="004E6488" w:rsidRPr="002F6339">
        <w:t>,</w:t>
      </w:r>
      <w:r w:rsidR="004E6488" w:rsidRPr="002F6339">
        <w:rPr>
          <w:spacing w:val="-2"/>
        </w:rPr>
        <w:t xml:space="preserve"> </w:t>
      </w:r>
      <w:r w:rsidR="004E6488" w:rsidRPr="002F6339">
        <w:rPr>
          <w:spacing w:val="-4"/>
        </w:rPr>
        <w:t>2025</w:t>
      </w:r>
    </w:p>
    <w:p w14:paraId="004C9D63" w14:textId="77777777" w:rsidR="004E6488" w:rsidRPr="002F6339" w:rsidRDefault="004E6488" w:rsidP="00C3155F">
      <w:pPr>
        <w:pStyle w:val="BodyText"/>
        <w:spacing w:before="84" w:line="276" w:lineRule="auto"/>
      </w:pPr>
    </w:p>
    <w:p w14:paraId="1FE8DDE6" w14:textId="05C302D1" w:rsidR="00C3155F" w:rsidRPr="002F6339" w:rsidRDefault="00C3155F" w:rsidP="00C3155F">
      <w:pPr>
        <w:pStyle w:val="BodyText"/>
        <w:spacing w:line="276" w:lineRule="auto"/>
      </w:pPr>
      <w:r w:rsidRPr="002F6339">
        <w:t xml:space="preserve">A meeting of the Toronto District School Board Special Education Advisory Committee was convened on </w:t>
      </w:r>
      <w:r w:rsidR="002958EE" w:rsidRPr="002F6339">
        <w:t>December 8,</w:t>
      </w:r>
      <w:r w:rsidRPr="002F6339">
        <w:t xml:space="preserve"> 2025, from 7:00 p.m. to 9:</w:t>
      </w:r>
      <w:r w:rsidR="00786D07" w:rsidRPr="002F6339">
        <w:t>07</w:t>
      </w:r>
      <w:r w:rsidRPr="002F6339">
        <w:t xml:space="preserve"> p.m. in the Boardroom,</w:t>
      </w:r>
      <w:r w:rsidRPr="002F6339">
        <w:rPr>
          <w:spacing w:val="-5"/>
        </w:rPr>
        <w:t xml:space="preserve"> </w:t>
      </w:r>
      <w:r w:rsidRPr="002F6339">
        <w:t>5050</w:t>
      </w:r>
      <w:r w:rsidRPr="002F6339">
        <w:rPr>
          <w:spacing w:val="-4"/>
        </w:rPr>
        <w:t xml:space="preserve"> </w:t>
      </w:r>
      <w:r w:rsidRPr="002F6339">
        <w:t>Yonge</w:t>
      </w:r>
      <w:r w:rsidRPr="002F6339">
        <w:rPr>
          <w:spacing w:val="-2"/>
        </w:rPr>
        <w:t xml:space="preserve"> </w:t>
      </w:r>
      <w:r w:rsidRPr="002F6339">
        <w:t>Street,</w:t>
      </w:r>
      <w:r w:rsidRPr="002F6339">
        <w:rPr>
          <w:spacing w:val="-5"/>
        </w:rPr>
        <w:t xml:space="preserve"> </w:t>
      </w:r>
      <w:r w:rsidRPr="002F6339">
        <w:t>Toronto</w:t>
      </w:r>
      <w:r w:rsidRPr="002F6339">
        <w:rPr>
          <w:spacing w:val="-4"/>
        </w:rPr>
        <w:t xml:space="preserve"> </w:t>
      </w:r>
      <w:r w:rsidRPr="002F6339">
        <w:t>and</w:t>
      </w:r>
      <w:r w:rsidRPr="002F6339">
        <w:rPr>
          <w:spacing w:val="-4"/>
        </w:rPr>
        <w:t xml:space="preserve"> </w:t>
      </w:r>
      <w:r w:rsidRPr="002F6339">
        <w:t>by</w:t>
      </w:r>
      <w:r w:rsidRPr="002F6339">
        <w:rPr>
          <w:spacing w:val="-3"/>
        </w:rPr>
        <w:t xml:space="preserve"> </w:t>
      </w:r>
      <w:r w:rsidRPr="002F6339">
        <w:t>electronic</w:t>
      </w:r>
      <w:r w:rsidRPr="002F6339">
        <w:rPr>
          <w:spacing w:val="-5"/>
        </w:rPr>
        <w:t xml:space="preserve"> </w:t>
      </w:r>
      <w:r w:rsidRPr="002F6339">
        <w:t>means, with David Lepofsky, Chair, presiding.</w:t>
      </w:r>
    </w:p>
    <w:p w14:paraId="43957408" w14:textId="71812E69" w:rsidR="00C3155F" w:rsidRPr="002F6339" w:rsidRDefault="00C3155F" w:rsidP="00C3155F">
      <w:pPr>
        <w:pStyle w:val="BodyText"/>
        <w:spacing w:before="240" w:line="276" w:lineRule="auto"/>
      </w:pPr>
      <w:r w:rsidRPr="002F6339">
        <w:t xml:space="preserve">The following members were present: </w:t>
      </w:r>
      <w:r w:rsidR="00DF1ADC" w:rsidRPr="002F6339">
        <w:t xml:space="preserve">Steven Lynette </w:t>
      </w:r>
      <w:r w:rsidRPr="002F6339">
        <w:t>(Epilepsy Toronto),</w:t>
      </w:r>
      <w:r w:rsidR="008809A8" w:rsidRPr="002F6339">
        <w:t xml:space="preserve"> Reese Macklin</w:t>
      </w:r>
      <w:r w:rsidR="00352848" w:rsidRPr="002F6339">
        <w:t xml:space="preserve"> (</w:t>
      </w:r>
      <w:r w:rsidR="00260807" w:rsidRPr="002F6339">
        <w:t xml:space="preserve">Alternate, </w:t>
      </w:r>
      <w:r w:rsidR="00352848" w:rsidRPr="002F6339">
        <w:t>Centre for ADHD Awareness Canada)</w:t>
      </w:r>
      <w:r w:rsidR="00DA1671" w:rsidRPr="002F6339">
        <w:t xml:space="preserve">, </w:t>
      </w:r>
      <w:r w:rsidRPr="002F6339">
        <w:t xml:space="preserve">Tracey O'Regan (Community Living Toronto), </w:t>
      </w:r>
      <w:r w:rsidR="00F7527A" w:rsidRPr="002F6339">
        <w:t xml:space="preserve">Guilia Barbuto (Learning Disabilities Association Toronto District), </w:t>
      </w:r>
      <w:r w:rsidRPr="002F6339">
        <w:t xml:space="preserve">Nora Green (Inclusion Action in Ontario Education and Community), Bronwen Alsop (VOICE for Deaf and Hearing-Impaired Children), </w:t>
      </w:r>
      <w:r w:rsidR="00F7527A" w:rsidRPr="002F6339">
        <w:t xml:space="preserve">Richard Carter (Down Syndrome Association of Toronto), </w:t>
      </w:r>
      <w:r w:rsidRPr="002F6339">
        <w:t>Nerissa Hutchison (</w:t>
      </w:r>
      <w:proofErr w:type="spellStart"/>
      <w:r w:rsidRPr="002F6339">
        <w:t>Sawubona</w:t>
      </w:r>
      <w:proofErr w:type="spellEnd"/>
      <w:r w:rsidRPr="002F6339">
        <w:t xml:space="preserve"> Afrocentric Circle of Support), Aliza </w:t>
      </w:r>
      <w:proofErr w:type="spellStart"/>
      <w:r w:rsidRPr="002F6339">
        <w:t>Cha</w:t>
      </w:r>
      <w:r w:rsidR="002D6CB9" w:rsidRPr="002F6339">
        <w:t>g</w:t>
      </w:r>
      <w:r w:rsidRPr="002F6339">
        <w:t>par</w:t>
      </w:r>
      <w:proofErr w:type="spellEnd"/>
      <w:r w:rsidRPr="002F6339">
        <w:t xml:space="preserve"> (Easter Seals Ontario), Leo Lagnado (Autism Society of Ontario - Toronto Chapter), Latoya Aldridge (Community  Representative),  </w:t>
      </w:r>
      <w:r w:rsidR="00DA1671" w:rsidRPr="002F6339">
        <w:t>Saira Chhibber (Community Representative).</w:t>
      </w:r>
      <w:r w:rsidR="00F7527A" w:rsidRPr="002F6339">
        <w:t xml:space="preserve">Jean-Paul </w:t>
      </w:r>
      <w:proofErr w:type="spellStart"/>
      <w:r w:rsidR="00F7527A" w:rsidRPr="002F6339">
        <w:t>Ngana</w:t>
      </w:r>
      <w:proofErr w:type="spellEnd"/>
      <w:r w:rsidR="00F7527A" w:rsidRPr="002F6339">
        <w:t xml:space="preserve"> (Community Representative), </w:t>
      </w:r>
      <w:r w:rsidRPr="002F6339">
        <w:t>Jordan Glass (Community Representative),</w:t>
      </w:r>
      <w:r w:rsidR="00F7527A" w:rsidRPr="002F6339">
        <w:t xml:space="preserve"> Karina Walsh (Association for Bright Children), </w:t>
      </w:r>
      <w:r w:rsidRPr="002F6339">
        <w:t xml:space="preserve"> Jessica Miklos (Alternate, Association for Bright Children), Diane Montgomery (Alternate, Inclusion Action in Ontario Education and Community), Dana Chapman (Alternate, Ontario Parents of Visually Impaired Children (OPVIC)</w:t>
      </w:r>
      <w:r w:rsidR="00F7527A" w:rsidRPr="002F6339">
        <w:t xml:space="preserve">, </w:t>
      </w:r>
    </w:p>
    <w:p w14:paraId="57912894" w14:textId="3A6A52BB" w:rsidR="00C3155F" w:rsidRPr="002F6339" w:rsidRDefault="00C3155F" w:rsidP="00C3155F">
      <w:pPr>
        <w:pStyle w:val="BodyText"/>
        <w:spacing w:before="240" w:line="276" w:lineRule="auto"/>
      </w:pPr>
      <w:r w:rsidRPr="002F6339">
        <w:t xml:space="preserve">The following members were not present: </w:t>
      </w:r>
      <w:r w:rsidR="0024294D" w:rsidRPr="002F6339">
        <w:t>Beth Dangerfield (</w:t>
      </w:r>
      <w:r w:rsidR="00C24CD1" w:rsidRPr="002F6339">
        <w:t xml:space="preserve">Centre for ADHD Awareness </w:t>
      </w:r>
      <w:r w:rsidR="00763B16" w:rsidRPr="002F6339">
        <w:t xml:space="preserve">Canada), </w:t>
      </w:r>
      <w:r w:rsidR="00260807" w:rsidRPr="002F6339">
        <w:t xml:space="preserve">Alana Bell (Epilepsy Toronto), </w:t>
      </w:r>
      <w:r w:rsidRPr="002F6339">
        <w:t xml:space="preserve">Soumya Ahuja (Community Representative), </w:t>
      </w:r>
      <w:r w:rsidR="00F7527A" w:rsidRPr="002F6339">
        <w:t>Izabella Pruska-Oldenhoff (Community Representative), Nazanin Fallah-Rad (Community Representative)</w:t>
      </w:r>
      <w:r w:rsidR="00DF1ADC" w:rsidRPr="002F6339">
        <w:t xml:space="preserve">, Kirsten Doyle (Community Representative), </w:t>
      </w:r>
    </w:p>
    <w:p w14:paraId="76CE8F27" w14:textId="77777777" w:rsidR="00C3155F" w:rsidRPr="002F6339" w:rsidRDefault="00C3155F" w:rsidP="00C3155F">
      <w:pPr>
        <w:pStyle w:val="BodyText"/>
        <w:spacing w:line="276" w:lineRule="auto"/>
      </w:pPr>
    </w:p>
    <w:p w14:paraId="2FCEB433" w14:textId="64892609" w:rsidR="004E6488" w:rsidRPr="002F6339" w:rsidRDefault="00E16C7D" w:rsidP="00873057">
      <w:pPr>
        <w:pStyle w:val="BodyText"/>
        <w:numPr>
          <w:ilvl w:val="0"/>
          <w:numId w:val="22"/>
        </w:numPr>
        <w:spacing w:before="241" w:after="240" w:line="276" w:lineRule="auto"/>
        <w:ind w:right="850"/>
        <w:rPr>
          <w:b/>
        </w:rPr>
      </w:pPr>
      <w:r w:rsidRPr="002F6339">
        <w:rPr>
          <w:b/>
          <w:u w:val="single"/>
        </w:rPr>
        <w:t>Call</w:t>
      </w:r>
      <w:r w:rsidRPr="002F6339">
        <w:rPr>
          <w:b/>
          <w:spacing w:val="-2"/>
          <w:u w:val="single"/>
        </w:rPr>
        <w:t xml:space="preserve"> to Order</w:t>
      </w:r>
    </w:p>
    <w:p w14:paraId="372D771C" w14:textId="57661D84" w:rsidR="00C3155F" w:rsidRPr="002F6339" w:rsidRDefault="00C3155F" w:rsidP="00C3155F">
      <w:pPr>
        <w:widowControl/>
        <w:autoSpaceDE/>
        <w:autoSpaceDN/>
        <w:spacing w:line="276" w:lineRule="auto"/>
        <w:rPr>
          <w:rFonts w:eastAsia="Times New Roman"/>
          <w:sz w:val="24"/>
          <w:szCs w:val="24"/>
        </w:rPr>
      </w:pPr>
      <w:bookmarkStart w:id="0" w:name="_bookmark0"/>
      <w:bookmarkEnd w:id="0"/>
      <w:r w:rsidRPr="002F6339">
        <w:rPr>
          <w:rFonts w:eastAsia="Times New Roman"/>
          <w:sz w:val="24"/>
          <w:szCs w:val="24"/>
        </w:rPr>
        <w:t xml:space="preserve">The meeting was called to order at 7:02 pm by Chair David Lepofsky. A quorum was </w:t>
      </w:r>
    </w:p>
    <w:p w14:paraId="573CB9C2" w14:textId="03872B65" w:rsidR="00E16C7D" w:rsidRPr="002F6339" w:rsidRDefault="00C3155F" w:rsidP="00C3155F">
      <w:pPr>
        <w:widowControl/>
        <w:autoSpaceDE/>
        <w:autoSpaceDN/>
        <w:spacing w:line="276" w:lineRule="auto"/>
        <w:rPr>
          <w:rFonts w:eastAsia="Times New Roman"/>
          <w:sz w:val="24"/>
          <w:szCs w:val="24"/>
        </w:rPr>
      </w:pPr>
      <w:r w:rsidRPr="002F6339">
        <w:rPr>
          <w:rFonts w:eastAsia="Times New Roman"/>
          <w:sz w:val="24"/>
          <w:szCs w:val="24"/>
        </w:rPr>
        <w:t>reached.</w:t>
      </w:r>
    </w:p>
    <w:p w14:paraId="22ADA520" w14:textId="37FA60AA" w:rsidR="004E6488" w:rsidRPr="002F6339" w:rsidRDefault="004E6488" w:rsidP="00873057">
      <w:pPr>
        <w:pStyle w:val="BodyText"/>
        <w:numPr>
          <w:ilvl w:val="0"/>
          <w:numId w:val="22"/>
        </w:numPr>
        <w:spacing w:before="241" w:after="240" w:line="276" w:lineRule="auto"/>
        <w:ind w:right="843"/>
        <w:rPr>
          <w:b/>
        </w:rPr>
      </w:pPr>
      <w:r w:rsidRPr="002F6339">
        <w:rPr>
          <w:b/>
          <w:u w:val="single"/>
        </w:rPr>
        <w:t>Acknowledgement</w:t>
      </w:r>
      <w:r w:rsidRPr="002F6339">
        <w:rPr>
          <w:b/>
          <w:spacing w:val="-10"/>
          <w:u w:val="single"/>
        </w:rPr>
        <w:t xml:space="preserve"> </w:t>
      </w:r>
      <w:r w:rsidRPr="002F6339">
        <w:rPr>
          <w:b/>
          <w:u w:val="single"/>
        </w:rPr>
        <w:t>of</w:t>
      </w:r>
      <w:r w:rsidRPr="002F6339">
        <w:rPr>
          <w:b/>
          <w:spacing w:val="-11"/>
          <w:u w:val="single"/>
        </w:rPr>
        <w:t xml:space="preserve"> </w:t>
      </w:r>
      <w:r w:rsidRPr="002F6339">
        <w:rPr>
          <w:b/>
          <w:u w:val="single"/>
        </w:rPr>
        <w:t>Traditional</w:t>
      </w:r>
      <w:r w:rsidRPr="002F6339">
        <w:rPr>
          <w:b/>
          <w:spacing w:val="-12"/>
          <w:u w:val="single"/>
        </w:rPr>
        <w:t xml:space="preserve"> </w:t>
      </w:r>
      <w:r w:rsidRPr="002F6339">
        <w:rPr>
          <w:b/>
          <w:u w:val="single"/>
        </w:rPr>
        <w:t>Lands</w:t>
      </w:r>
    </w:p>
    <w:p w14:paraId="6E2A7F7A" w14:textId="115E4933" w:rsidR="00BF3136" w:rsidRPr="002F6339" w:rsidRDefault="004E6488" w:rsidP="00C3155F">
      <w:pPr>
        <w:pStyle w:val="BodyText"/>
        <w:spacing w:after="240" w:line="276" w:lineRule="auto"/>
        <w:ind w:right="843"/>
      </w:pPr>
      <w:r w:rsidRPr="002F6339">
        <w:t>Tr</w:t>
      </w:r>
      <w:r w:rsidR="00E16C7D" w:rsidRPr="002F6339">
        <w:t xml:space="preserve">acey O’Regan </w:t>
      </w:r>
      <w:r w:rsidRPr="002F6339">
        <w:t>recited</w:t>
      </w:r>
      <w:r w:rsidRPr="002F6339">
        <w:rPr>
          <w:spacing w:val="-3"/>
        </w:rPr>
        <w:t xml:space="preserve"> </w:t>
      </w:r>
      <w:r w:rsidRPr="002F6339">
        <w:t>the</w:t>
      </w:r>
      <w:r w:rsidRPr="002F6339">
        <w:rPr>
          <w:spacing w:val="-3"/>
        </w:rPr>
        <w:t xml:space="preserve"> </w:t>
      </w:r>
      <w:r w:rsidRPr="002F6339">
        <w:t>acknowledgement</w:t>
      </w:r>
      <w:r w:rsidRPr="002F6339">
        <w:rPr>
          <w:spacing w:val="-6"/>
        </w:rPr>
        <w:t xml:space="preserve"> </w:t>
      </w:r>
      <w:r w:rsidRPr="002F6339">
        <w:t>of</w:t>
      </w:r>
      <w:r w:rsidRPr="002F6339">
        <w:rPr>
          <w:spacing w:val="-3"/>
        </w:rPr>
        <w:t xml:space="preserve"> </w:t>
      </w:r>
      <w:r w:rsidRPr="002F6339">
        <w:t>traditional</w:t>
      </w:r>
      <w:r w:rsidRPr="002F6339">
        <w:rPr>
          <w:spacing w:val="-4"/>
        </w:rPr>
        <w:t xml:space="preserve"> </w:t>
      </w:r>
      <w:r w:rsidRPr="002F6339">
        <w:t>lands</w:t>
      </w:r>
      <w:r w:rsidR="00E16C7D" w:rsidRPr="002F6339">
        <w:t xml:space="preserve">. </w:t>
      </w:r>
    </w:p>
    <w:p w14:paraId="039075E8" w14:textId="2FB132A9" w:rsidR="00AA48C7" w:rsidRPr="002F6339" w:rsidRDefault="004E6488" w:rsidP="00873057">
      <w:pPr>
        <w:pStyle w:val="BodyText"/>
        <w:numPr>
          <w:ilvl w:val="0"/>
          <w:numId w:val="22"/>
        </w:numPr>
        <w:spacing w:before="241" w:after="240" w:line="276" w:lineRule="auto"/>
        <w:ind w:right="843"/>
        <w:rPr>
          <w:b/>
        </w:rPr>
      </w:pPr>
      <w:r w:rsidRPr="002F6339">
        <w:rPr>
          <w:b/>
          <w:u w:val="single"/>
        </w:rPr>
        <w:lastRenderedPageBreak/>
        <w:t>Approval</w:t>
      </w:r>
      <w:r w:rsidRPr="002F6339">
        <w:rPr>
          <w:b/>
          <w:spacing w:val="-8"/>
          <w:u w:val="single"/>
        </w:rPr>
        <w:t xml:space="preserve"> </w:t>
      </w:r>
      <w:r w:rsidRPr="002F6339">
        <w:rPr>
          <w:b/>
          <w:u w:val="single"/>
        </w:rPr>
        <w:t>of</w:t>
      </w:r>
      <w:r w:rsidRPr="002F6339">
        <w:rPr>
          <w:b/>
          <w:spacing w:val="-8"/>
          <w:u w:val="single"/>
        </w:rPr>
        <w:t xml:space="preserve"> </w:t>
      </w:r>
      <w:r w:rsidRPr="002F6339">
        <w:rPr>
          <w:b/>
          <w:u w:val="single"/>
        </w:rPr>
        <w:t>the</w:t>
      </w:r>
      <w:r w:rsidRPr="002F6339">
        <w:rPr>
          <w:b/>
          <w:spacing w:val="-7"/>
          <w:u w:val="single"/>
        </w:rPr>
        <w:t xml:space="preserve"> </w:t>
      </w:r>
      <w:r w:rsidRPr="002F6339">
        <w:rPr>
          <w:b/>
          <w:spacing w:val="-2"/>
          <w:u w:val="single"/>
        </w:rPr>
        <w:t>Agenda</w:t>
      </w:r>
    </w:p>
    <w:p w14:paraId="70D3FA95" w14:textId="498EE579" w:rsidR="00C3155F" w:rsidRPr="002F6339" w:rsidRDefault="009E43F6" w:rsidP="00AA48C7">
      <w:pPr>
        <w:pStyle w:val="BodyText"/>
        <w:spacing w:before="241" w:after="240" w:line="276" w:lineRule="auto"/>
        <w:ind w:right="843"/>
      </w:pPr>
      <w:r w:rsidRPr="002F6339">
        <w:rPr>
          <w:bCs/>
          <w:spacing w:val="-2"/>
        </w:rPr>
        <w:t>Nora Green</w:t>
      </w:r>
      <w:r w:rsidR="00C3155F" w:rsidRPr="002F6339">
        <w:t>, seconded by</w:t>
      </w:r>
      <w:r w:rsidR="00AA48C7" w:rsidRPr="002F6339">
        <w:t xml:space="preserve"> </w:t>
      </w:r>
      <w:r w:rsidRPr="002F6339">
        <w:t>Jessica Miklos.</w:t>
      </w:r>
      <w:r w:rsidR="002D6CB9" w:rsidRPr="002F6339">
        <w:t xml:space="preserve"> </w:t>
      </w:r>
      <w:r w:rsidR="00C3155F" w:rsidRPr="002F6339">
        <w:t xml:space="preserve">That the agenda be approved. </w:t>
      </w:r>
    </w:p>
    <w:p w14:paraId="543B9A9A" w14:textId="61FE38C0" w:rsidR="004E6488" w:rsidRPr="002F6339" w:rsidRDefault="005202F5" w:rsidP="00C3155F">
      <w:pPr>
        <w:spacing w:after="240" w:line="276" w:lineRule="auto"/>
        <w:rPr>
          <w:bCs/>
          <w:spacing w:val="-2"/>
          <w:sz w:val="24"/>
          <w:szCs w:val="24"/>
        </w:rPr>
      </w:pPr>
      <w:r w:rsidRPr="002F6339">
        <w:rPr>
          <w:bCs/>
          <w:spacing w:val="-2"/>
          <w:sz w:val="24"/>
          <w:szCs w:val="24"/>
        </w:rPr>
        <w:t>The motion was c</w:t>
      </w:r>
      <w:r w:rsidR="0032173B" w:rsidRPr="002F6339">
        <w:rPr>
          <w:bCs/>
          <w:spacing w:val="-2"/>
          <w:sz w:val="24"/>
          <w:szCs w:val="24"/>
        </w:rPr>
        <w:t>arried.</w:t>
      </w:r>
    </w:p>
    <w:p w14:paraId="7234CD54" w14:textId="3FD0C719" w:rsidR="00585442" w:rsidRPr="002F6339" w:rsidRDefault="00585442" w:rsidP="00787C6C">
      <w:pPr>
        <w:pStyle w:val="BodyText"/>
        <w:numPr>
          <w:ilvl w:val="0"/>
          <w:numId w:val="22"/>
        </w:numPr>
        <w:spacing w:before="241" w:after="240" w:line="276" w:lineRule="auto"/>
        <w:ind w:right="843"/>
        <w:rPr>
          <w:b/>
        </w:rPr>
      </w:pPr>
      <w:r w:rsidRPr="002F6339">
        <w:rPr>
          <w:b/>
          <w:u w:val="single"/>
        </w:rPr>
        <w:t>Declaration</w:t>
      </w:r>
      <w:r w:rsidRPr="002F6339">
        <w:rPr>
          <w:b/>
          <w:spacing w:val="-13"/>
          <w:u w:val="single"/>
        </w:rPr>
        <w:t xml:space="preserve"> </w:t>
      </w:r>
      <w:r w:rsidRPr="002F6339">
        <w:rPr>
          <w:b/>
          <w:u w:val="single"/>
        </w:rPr>
        <w:t>of</w:t>
      </w:r>
      <w:r w:rsidRPr="002F6339">
        <w:rPr>
          <w:b/>
          <w:spacing w:val="-10"/>
          <w:u w:val="single"/>
        </w:rPr>
        <w:t xml:space="preserve"> </w:t>
      </w:r>
      <w:r w:rsidRPr="002F6339">
        <w:rPr>
          <w:b/>
          <w:u w:val="single"/>
        </w:rPr>
        <w:t>Possible</w:t>
      </w:r>
      <w:r w:rsidRPr="002F6339">
        <w:rPr>
          <w:b/>
          <w:spacing w:val="-12"/>
          <w:u w:val="single"/>
        </w:rPr>
        <w:t xml:space="preserve"> </w:t>
      </w:r>
      <w:r w:rsidRPr="002F6339">
        <w:rPr>
          <w:b/>
          <w:spacing w:val="-2"/>
          <w:u w:val="single"/>
        </w:rPr>
        <w:t>Conflic</w:t>
      </w:r>
      <w:r w:rsidR="002C5CEA" w:rsidRPr="002F6339">
        <w:rPr>
          <w:b/>
          <w:spacing w:val="-2"/>
          <w:u w:val="single"/>
        </w:rPr>
        <w:t>t of Interes</w:t>
      </w:r>
      <w:r w:rsidRPr="002F6339">
        <w:rPr>
          <w:b/>
          <w:spacing w:val="-2"/>
          <w:u w:val="single"/>
        </w:rPr>
        <w:t>t</w:t>
      </w:r>
    </w:p>
    <w:p w14:paraId="37CCB0FC" w14:textId="7CC4B38A" w:rsidR="005202F5" w:rsidRPr="002F6339" w:rsidRDefault="00585442" w:rsidP="00C3155F">
      <w:pPr>
        <w:pStyle w:val="BodyText"/>
        <w:spacing w:after="240" w:line="276" w:lineRule="auto"/>
        <w:rPr>
          <w:spacing w:val="-2"/>
        </w:rPr>
      </w:pPr>
      <w:r w:rsidRPr="002F6339">
        <w:t>No</w:t>
      </w:r>
      <w:r w:rsidRPr="002F6339">
        <w:rPr>
          <w:spacing w:val="-1"/>
        </w:rPr>
        <w:t xml:space="preserve"> </w:t>
      </w:r>
      <w:proofErr w:type="gramStart"/>
      <w:r w:rsidRPr="002F6339">
        <w:t>matter</w:t>
      </w:r>
      <w:proofErr w:type="gramEnd"/>
      <w:r w:rsidRPr="002F6339">
        <w:rPr>
          <w:spacing w:val="-2"/>
        </w:rPr>
        <w:t xml:space="preserve"> </w:t>
      </w:r>
      <w:r w:rsidRPr="002F6339">
        <w:t xml:space="preserve">to </w:t>
      </w:r>
      <w:r w:rsidRPr="002F6339">
        <w:rPr>
          <w:spacing w:val="-2"/>
        </w:rPr>
        <w:t>report</w:t>
      </w:r>
      <w:r w:rsidR="00C3155F" w:rsidRPr="002F6339">
        <w:rPr>
          <w:spacing w:val="-2"/>
        </w:rPr>
        <w:t>.</w:t>
      </w:r>
    </w:p>
    <w:p w14:paraId="5CF0F245" w14:textId="066420A1" w:rsidR="009E43F6" w:rsidRPr="00787C6C" w:rsidRDefault="00C3155F" w:rsidP="00873057">
      <w:pPr>
        <w:pStyle w:val="ListBullet"/>
        <w:numPr>
          <w:ilvl w:val="0"/>
          <w:numId w:val="22"/>
        </w:numPr>
        <w:spacing w:after="240" w:line="276" w:lineRule="auto"/>
        <w:ind w:right="850"/>
        <w:contextualSpacing w:val="0"/>
        <w:rPr>
          <w:rFonts w:ascii="Arial" w:hAnsi="Arial" w:cs="Arial"/>
          <w:sz w:val="24"/>
          <w:szCs w:val="24"/>
        </w:rPr>
      </w:pPr>
      <w:r w:rsidRPr="00787C6C">
        <w:rPr>
          <w:rFonts w:ascii="Arial" w:hAnsi="Arial" w:cs="Arial"/>
          <w:b/>
          <w:bCs/>
          <w:sz w:val="24"/>
          <w:szCs w:val="24"/>
          <w:u w:val="single"/>
        </w:rPr>
        <w:t>Chair’s</w:t>
      </w:r>
      <w:r w:rsidR="006F540C" w:rsidRPr="00787C6C">
        <w:rPr>
          <w:rFonts w:ascii="Arial" w:hAnsi="Arial" w:cs="Arial"/>
          <w:b/>
          <w:bCs/>
          <w:sz w:val="24"/>
          <w:szCs w:val="24"/>
          <w:u w:val="single"/>
        </w:rPr>
        <w:t xml:space="preserve"> Report</w:t>
      </w:r>
    </w:p>
    <w:p w14:paraId="718E40D1" w14:textId="5280F17B" w:rsidR="009E43F6" w:rsidRPr="00787C6C" w:rsidRDefault="00787C6C" w:rsidP="009E43F6">
      <w:pPr>
        <w:pStyle w:val="NormalWeb"/>
        <w:numPr>
          <w:ilvl w:val="0"/>
          <w:numId w:val="19"/>
        </w:numPr>
        <w:rPr>
          <w:rFonts w:ascii="Arial" w:hAnsi="Arial" w:cs="Arial"/>
          <w:color w:val="000000"/>
          <w:lang w:val="en-CA"/>
        </w:rPr>
      </w:pPr>
      <w:r w:rsidRPr="00787C6C">
        <w:rPr>
          <w:rFonts w:ascii="Arial" w:hAnsi="Arial" w:cs="Arial"/>
          <w:color w:val="000000"/>
        </w:rPr>
        <w:t>At this final meeting for</w:t>
      </w:r>
      <w:r w:rsidRPr="00787C6C">
        <w:rPr>
          <w:rFonts w:ascii="Arial" w:hAnsi="Arial" w:cs="Arial"/>
          <w:color w:val="000000"/>
          <w:lang w:val="en-CA"/>
        </w:rPr>
        <w:t xml:space="preserve"> </w:t>
      </w:r>
      <w:r w:rsidRPr="00787C6C">
        <w:rPr>
          <w:rFonts w:ascii="Arial" w:hAnsi="Arial" w:cs="Arial"/>
          <w:color w:val="000000"/>
        </w:rPr>
        <w:t>2025, t</w:t>
      </w:r>
      <w:r w:rsidR="009E43F6" w:rsidRPr="00787C6C">
        <w:rPr>
          <w:rFonts w:ascii="Arial" w:hAnsi="Arial" w:cs="Arial"/>
          <w:color w:val="000000"/>
        </w:rPr>
        <w:t>he Chair thanked the members of SEAC a</w:t>
      </w:r>
      <w:r w:rsidR="00BA3244" w:rsidRPr="00787C6C">
        <w:rPr>
          <w:rFonts w:ascii="Arial" w:hAnsi="Arial" w:cs="Arial"/>
          <w:color w:val="000000"/>
        </w:rPr>
        <w:t>nd s</w:t>
      </w:r>
      <w:r w:rsidR="009E43F6" w:rsidRPr="00787C6C">
        <w:rPr>
          <w:rFonts w:ascii="Arial" w:hAnsi="Arial" w:cs="Arial"/>
          <w:color w:val="000000"/>
        </w:rPr>
        <w:t>taff for their dedication, commitment and work.</w:t>
      </w:r>
    </w:p>
    <w:p w14:paraId="263C0996" w14:textId="02AE2EBC" w:rsidR="00787C6C" w:rsidRDefault="00787C6C" w:rsidP="00787C6C">
      <w:pPr>
        <w:pStyle w:val="ListParagraph"/>
        <w:widowControl/>
        <w:numPr>
          <w:ilvl w:val="0"/>
          <w:numId w:val="19"/>
        </w:numPr>
        <w:autoSpaceDE/>
        <w:autoSpaceDN/>
        <w:spacing w:line="300" w:lineRule="atLeast"/>
        <w:rPr>
          <w:rFonts w:eastAsia="Times New Roman"/>
          <w:sz w:val="24"/>
          <w:szCs w:val="24"/>
          <w:lang w:val="en-CA" w:eastAsia="en-CA"/>
        </w:rPr>
      </w:pPr>
      <w:r w:rsidRPr="00787C6C">
        <w:rPr>
          <w:rFonts w:eastAsia="Times New Roman"/>
          <w:sz w:val="24"/>
          <w:szCs w:val="24"/>
          <w:lang w:val="en-CA" w:eastAsia="en-CA"/>
        </w:rPr>
        <w:t>The Chair noted that SEAC now carries increased responsibility following the province’s appointment of a supervisor and the removal of elected trustees, as SEAC has become one of the few remaining public forums for community members to raise and discuss issues affecting special education.</w:t>
      </w:r>
    </w:p>
    <w:p w14:paraId="55066D3E" w14:textId="73197D1F" w:rsidR="00B54492" w:rsidRPr="00787C6C" w:rsidRDefault="00B54492" w:rsidP="00787C6C">
      <w:pPr>
        <w:pStyle w:val="ListParagraph"/>
        <w:widowControl/>
        <w:numPr>
          <w:ilvl w:val="0"/>
          <w:numId w:val="19"/>
        </w:numPr>
        <w:autoSpaceDE/>
        <w:autoSpaceDN/>
        <w:spacing w:line="300" w:lineRule="atLeast"/>
        <w:rPr>
          <w:rFonts w:eastAsia="Times New Roman"/>
          <w:sz w:val="24"/>
          <w:szCs w:val="24"/>
          <w:lang w:val="en-CA" w:eastAsia="en-CA"/>
        </w:rPr>
      </w:pPr>
      <w:r>
        <w:rPr>
          <w:rFonts w:eastAsia="Times New Roman"/>
          <w:sz w:val="24"/>
          <w:szCs w:val="24"/>
          <w:lang w:val="en-CA" w:eastAsia="en-CA"/>
        </w:rPr>
        <w:t>The Chair shared he was bringing forward four motions (outlined below).</w:t>
      </w:r>
    </w:p>
    <w:p w14:paraId="7B2E7A7A" w14:textId="0838F428" w:rsidR="0032173B" w:rsidRPr="002F6339" w:rsidRDefault="00C3155F" w:rsidP="00787C6C">
      <w:pPr>
        <w:pStyle w:val="BodyText"/>
        <w:numPr>
          <w:ilvl w:val="0"/>
          <w:numId w:val="22"/>
        </w:numPr>
        <w:spacing w:before="241" w:after="240" w:line="276" w:lineRule="auto"/>
        <w:ind w:right="843"/>
      </w:pPr>
      <w:r w:rsidRPr="00787C6C">
        <w:rPr>
          <w:b/>
          <w:u w:val="single"/>
        </w:rPr>
        <w:t>Delegations</w:t>
      </w:r>
    </w:p>
    <w:p w14:paraId="5C8ECE73" w14:textId="277A3ADE" w:rsidR="00E34330" w:rsidRDefault="00531957" w:rsidP="00531957">
      <w:pPr>
        <w:pStyle w:val="ListParagraph"/>
        <w:numPr>
          <w:ilvl w:val="0"/>
          <w:numId w:val="18"/>
        </w:numPr>
        <w:spacing w:after="120" w:line="276" w:lineRule="auto"/>
        <w:rPr>
          <w:sz w:val="24"/>
          <w:szCs w:val="24"/>
        </w:rPr>
      </w:pPr>
      <w:r w:rsidRPr="002F6339">
        <w:rPr>
          <w:sz w:val="24"/>
          <w:szCs w:val="24"/>
        </w:rPr>
        <w:t>Rahel (Parent)</w:t>
      </w:r>
    </w:p>
    <w:p w14:paraId="23CE1295" w14:textId="63384E31" w:rsidR="005D366A" w:rsidRPr="00B76417" w:rsidRDefault="005D366A" w:rsidP="005D366A">
      <w:pPr>
        <w:widowControl/>
        <w:autoSpaceDE/>
        <w:autoSpaceDN/>
        <w:spacing w:after="160" w:line="259" w:lineRule="auto"/>
        <w:ind w:left="360"/>
      </w:pPr>
      <w:r w:rsidRPr="005D366A">
        <w:rPr>
          <w:sz w:val="24"/>
          <w:szCs w:val="24"/>
        </w:rPr>
        <w:t>Rahel delegated on behalf of many immigrant families that face barriers</w:t>
      </w:r>
      <w:r>
        <w:rPr>
          <w:sz w:val="24"/>
          <w:szCs w:val="24"/>
        </w:rPr>
        <w:t>,</w:t>
      </w:r>
      <w:r w:rsidRPr="005D366A">
        <w:rPr>
          <w:sz w:val="24"/>
          <w:szCs w:val="24"/>
        </w:rPr>
        <w:t xml:space="preserve"> requesting that TDSB provide every newcomer parent with a simple orientation package at registration</w:t>
      </w:r>
      <w:r>
        <w:rPr>
          <w:sz w:val="24"/>
          <w:szCs w:val="24"/>
        </w:rPr>
        <w:t>,</w:t>
      </w:r>
      <w:r w:rsidRPr="005D366A">
        <w:rPr>
          <w:sz w:val="24"/>
          <w:szCs w:val="24"/>
        </w:rPr>
        <w:t xml:space="preserve"> explaining support pathways</w:t>
      </w:r>
      <w:r w:rsidRPr="00B76417">
        <w:t>.</w:t>
      </w:r>
    </w:p>
    <w:p w14:paraId="1DA32FDF" w14:textId="77777777" w:rsidR="005D366A" w:rsidRPr="002F6339" w:rsidRDefault="005D366A" w:rsidP="005D366A">
      <w:pPr>
        <w:pStyle w:val="ListParagraph"/>
        <w:spacing w:after="120" w:line="276" w:lineRule="auto"/>
        <w:rPr>
          <w:sz w:val="24"/>
          <w:szCs w:val="24"/>
        </w:rPr>
      </w:pPr>
    </w:p>
    <w:p w14:paraId="1B28B015" w14:textId="1C4E9A30" w:rsidR="008B04A6" w:rsidRDefault="00531957" w:rsidP="00787C6C">
      <w:pPr>
        <w:pStyle w:val="ListParagraph"/>
        <w:numPr>
          <w:ilvl w:val="0"/>
          <w:numId w:val="18"/>
        </w:numPr>
        <w:spacing w:line="276" w:lineRule="auto"/>
        <w:rPr>
          <w:sz w:val="24"/>
          <w:szCs w:val="24"/>
        </w:rPr>
      </w:pPr>
      <w:r w:rsidRPr="002F6339">
        <w:rPr>
          <w:sz w:val="24"/>
          <w:szCs w:val="24"/>
        </w:rPr>
        <w:t>Jennifer (Parent)</w:t>
      </w:r>
    </w:p>
    <w:p w14:paraId="13DEBE54" w14:textId="77777777" w:rsidR="005D366A" w:rsidRPr="002F6339" w:rsidRDefault="005D366A" w:rsidP="005D366A">
      <w:pPr>
        <w:pStyle w:val="ListParagraph"/>
        <w:spacing w:line="276" w:lineRule="auto"/>
        <w:rPr>
          <w:sz w:val="24"/>
          <w:szCs w:val="24"/>
        </w:rPr>
      </w:pPr>
    </w:p>
    <w:p w14:paraId="2B8BC6B3" w14:textId="021C980E" w:rsidR="005D366A" w:rsidRPr="005D366A" w:rsidRDefault="005D366A" w:rsidP="005D366A">
      <w:pPr>
        <w:widowControl/>
        <w:autoSpaceDE/>
        <w:autoSpaceDN/>
        <w:spacing w:after="160" w:line="259" w:lineRule="auto"/>
        <w:ind w:left="360"/>
        <w:rPr>
          <w:sz w:val="24"/>
          <w:szCs w:val="24"/>
        </w:rPr>
      </w:pPr>
      <w:r w:rsidRPr="005D366A">
        <w:rPr>
          <w:sz w:val="24"/>
          <w:szCs w:val="24"/>
        </w:rPr>
        <w:t xml:space="preserve">Jennifer delegated on behalf of parents and caregivers of students at </w:t>
      </w:r>
      <w:proofErr w:type="spellStart"/>
      <w:r w:rsidRPr="005D366A">
        <w:rPr>
          <w:sz w:val="24"/>
          <w:szCs w:val="24"/>
        </w:rPr>
        <w:t>Heydon</w:t>
      </w:r>
      <w:proofErr w:type="spellEnd"/>
      <w:r w:rsidRPr="005D366A">
        <w:rPr>
          <w:sz w:val="24"/>
          <w:szCs w:val="24"/>
        </w:rPr>
        <w:t xml:space="preserve"> Park Secondary School, concerned about the future of the school</w:t>
      </w:r>
      <w:r>
        <w:rPr>
          <w:sz w:val="24"/>
          <w:szCs w:val="24"/>
        </w:rPr>
        <w:t>.</w:t>
      </w:r>
    </w:p>
    <w:p w14:paraId="39E52893" w14:textId="77777777" w:rsidR="009271A6" w:rsidRPr="005D366A" w:rsidRDefault="009271A6" w:rsidP="005D366A">
      <w:pPr>
        <w:spacing w:line="276" w:lineRule="auto"/>
        <w:ind w:left="360"/>
        <w:rPr>
          <w:sz w:val="24"/>
          <w:szCs w:val="24"/>
        </w:rPr>
      </w:pPr>
    </w:p>
    <w:p w14:paraId="2EFA4C87" w14:textId="77777777" w:rsidR="005D366A" w:rsidRPr="002F6339" w:rsidRDefault="005D366A" w:rsidP="00787C6C">
      <w:pPr>
        <w:pStyle w:val="ListParagraph"/>
        <w:spacing w:line="276" w:lineRule="auto"/>
        <w:rPr>
          <w:sz w:val="24"/>
          <w:szCs w:val="24"/>
        </w:rPr>
      </w:pPr>
    </w:p>
    <w:p w14:paraId="3FD49C49" w14:textId="2F56A618" w:rsidR="009E43F6" w:rsidRPr="00BA3244" w:rsidRDefault="0005244E" w:rsidP="00787C6C">
      <w:pPr>
        <w:pStyle w:val="BodyText"/>
        <w:numPr>
          <w:ilvl w:val="0"/>
          <w:numId w:val="22"/>
        </w:numPr>
        <w:spacing w:after="240" w:line="276" w:lineRule="auto"/>
        <w:ind w:right="843"/>
        <w:rPr>
          <w:rFonts w:eastAsia="Times New Roman"/>
          <w:color w:val="000000"/>
          <w:lang w:val="en-CA"/>
        </w:rPr>
      </w:pPr>
      <w:r w:rsidRPr="00787C6C">
        <w:rPr>
          <w:b/>
          <w:u w:val="single"/>
        </w:rPr>
        <w:t>Town</w:t>
      </w:r>
      <w:r w:rsidRPr="00BA3244">
        <w:rPr>
          <w:b/>
          <w:bCs/>
          <w:u w:val="single"/>
        </w:rPr>
        <w:t xml:space="preserve"> Hall</w:t>
      </w:r>
    </w:p>
    <w:p w14:paraId="7DD9823D" w14:textId="0DAC56A5" w:rsidR="00BA3244" w:rsidRPr="00BA3244" w:rsidRDefault="002A4DFE" w:rsidP="002A4DFE">
      <w:pPr>
        <w:pStyle w:val="ListParagraph"/>
        <w:widowControl/>
        <w:numPr>
          <w:ilvl w:val="0"/>
          <w:numId w:val="19"/>
        </w:numPr>
        <w:autoSpaceDE/>
        <w:autoSpaceDN/>
        <w:spacing w:line="276" w:lineRule="auto"/>
        <w:contextualSpacing w:val="0"/>
        <w:rPr>
          <w:color w:val="000000"/>
          <w:sz w:val="24"/>
          <w:szCs w:val="24"/>
          <w:lang w:val="en-CA"/>
        </w:rPr>
      </w:pPr>
      <w:r w:rsidRPr="00BA3244">
        <w:rPr>
          <w:color w:val="000000"/>
          <w:sz w:val="24"/>
          <w:szCs w:val="24"/>
        </w:rPr>
        <w:t>The Chair shared that l</w:t>
      </w:r>
      <w:r w:rsidR="009271A6" w:rsidRPr="00BA3244">
        <w:rPr>
          <w:color w:val="000000"/>
          <w:sz w:val="24"/>
          <w:szCs w:val="24"/>
        </w:rPr>
        <w:t>ast year SEAC held a very successful town hall</w:t>
      </w:r>
      <w:r w:rsidR="00BA3244" w:rsidRPr="00BA3244">
        <w:rPr>
          <w:color w:val="000000"/>
          <w:sz w:val="24"/>
          <w:szCs w:val="24"/>
        </w:rPr>
        <w:t xml:space="preserve">, and that </w:t>
      </w:r>
      <w:r w:rsidRPr="00BA3244">
        <w:rPr>
          <w:color w:val="000000"/>
          <w:sz w:val="24"/>
          <w:szCs w:val="24"/>
        </w:rPr>
        <w:t xml:space="preserve">staff </w:t>
      </w:r>
      <w:r w:rsidR="00BA3244" w:rsidRPr="00BA3244">
        <w:rPr>
          <w:color w:val="000000"/>
          <w:sz w:val="24"/>
          <w:szCs w:val="24"/>
        </w:rPr>
        <w:t>have</w:t>
      </w:r>
      <w:r w:rsidR="009271A6" w:rsidRPr="00BA3244">
        <w:rPr>
          <w:color w:val="000000"/>
          <w:sz w:val="24"/>
          <w:szCs w:val="24"/>
        </w:rPr>
        <w:t xml:space="preserve"> said no to </w:t>
      </w:r>
      <w:proofErr w:type="gramStart"/>
      <w:r w:rsidRPr="00BA3244">
        <w:rPr>
          <w:color w:val="000000"/>
          <w:sz w:val="24"/>
          <w:szCs w:val="24"/>
        </w:rPr>
        <w:t>having</w:t>
      </w:r>
      <w:proofErr w:type="gramEnd"/>
      <w:r w:rsidRPr="00BA3244">
        <w:rPr>
          <w:color w:val="000000"/>
          <w:sz w:val="24"/>
          <w:szCs w:val="24"/>
        </w:rPr>
        <w:t xml:space="preserve"> another </w:t>
      </w:r>
      <w:r w:rsidR="009271A6" w:rsidRPr="00BA3244">
        <w:rPr>
          <w:color w:val="000000"/>
          <w:sz w:val="24"/>
          <w:szCs w:val="24"/>
        </w:rPr>
        <w:t>town hall this year</w:t>
      </w:r>
      <w:r w:rsidR="00BA3244" w:rsidRPr="00BA3244">
        <w:rPr>
          <w:color w:val="000000"/>
          <w:sz w:val="24"/>
          <w:szCs w:val="24"/>
        </w:rPr>
        <w:t>.</w:t>
      </w:r>
    </w:p>
    <w:p w14:paraId="61802648" w14:textId="3E253E81" w:rsidR="009271A6" w:rsidRPr="00BA3244" w:rsidRDefault="002A4DFE" w:rsidP="002A4DFE">
      <w:pPr>
        <w:pStyle w:val="ListParagraph"/>
        <w:widowControl/>
        <w:numPr>
          <w:ilvl w:val="0"/>
          <w:numId w:val="19"/>
        </w:numPr>
        <w:autoSpaceDE/>
        <w:autoSpaceDN/>
        <w:spacing w:line="276" w:lineRule="auto"/>
        <w:contextualSpacing w:val="0"/>
        <w:rPr>
          <w:color w:val="000000"/>
          <w:sz w:val="24"/>
          <w:szCs w:val="24"/>
          <w:lang w:val="en-CA"/>
        </w:rPr>
      </w:pPr>
      <w:r w:rsidRPr="00BA3244">
        <w:rPr>
          <w:color w:val="000000"/>
          <w:sz w:val="24"/>
          <w:szCs w:val="24"/>
          <w:lang w:val="en-CA"/>
        </w:rPr>
        <w:t>T</w:t>
      </w:r>
      <w:r w:rsidR="009271A6" w:rsidRPr="00BA3244">
        <w:rPr>
          <w:color w:val="000000"/>
          <w:sz w:val="24"/>
          <w:szCs w:val="24"/>
          <w:lang w:val="en-CA"/>
        </w:rPr>
        <w:t xml:space="preserve">he Chair </w:t>
      </w:r>
      <w:r w:rsidRPr="00BA3244">
        <w:rPr>
          <w:color w:val="000000"/>
          <w:sz w:val="24"/>
          <w:szCs w:val="24"/>
          <w:lang w:val="en-CA"/>
        </w:rPr>
        <w:t xml:space="preserve">brought forward a motion </w:t>
      </w:r>
      <w:r w:rsidR="009271A6" w:rsidRPr="00BA3244">
        <w:rPr>
          <w:color w:val="000000"/>
          <w:sz w:val="24"/>
          <w:szCs w:val="24"/>
          <w:lang w:val="en-CA"/>
        </w:rPr>
        <w:t>that the April SEAC meeting be used for delegations from the public</w:t>
      </w:r>
      <w:r w:rsidR="00787C6C">
        <w:rPr>
          <w:color w:val="000000"/>
          <w:sz w:val="24"/>
          <w:szCs w:val="24"/>
          <w:lang w:val="en-CA"/>
        </w:rPr>
        <w:t>.</w:t>
      </w:r>
    </w:p>
    <w:p w14:paraId="75167C3F" w14:textId="61076EA0" w:rsidR="009271A6" w:rsidRPr="00BA3244" w:rsidRDefault="009271A6" w:rsidP="002A4DFE">
      <w:pPr>
        <w:pStyle w:val="ListParagraph"/>
        <w:widowControl/>
        <w:numPr>
          <w:ilvl w:val="0"/>
          <w:numId w:val="27"/>
        </w:numPr>
        <w:autoSpaceDE/>
        <w:autoSpaceDN/>
        <w:contextualSpacing w:val="0"/>
        <w:rPr>
          <w:rFonts w:eastAsia="Times New Roman"/>
          <w:color w:val="000000"/>
          <w:sz w:val="24"/>
          <w:szCs w:val="24"/>
          <w:lang w:val="en-CA"/>
        </w:rPr>
      </w:pPr>
      <w:r w:rsidRPr="00BA3244">
        <w:rPr>
          <w:color w:val="000000"/>
          <w:sz w:val="24"/>
          <w:szCs w:val="24"/>
        </w:rPr>
        <w:t>The motion include</w:t>
      </w:r>
      <w:r w:rsidR="002A4DFE" w:rsidRPr="00BA3244">
        <w:rPr>
          <w:color w:val="000000"/>
          <w:sz w:val="24"/>
          <w:szCs w:val="24"/>
        </w:rPr>
        <w:t>d</w:t>
      </w:r>
      <w:r w:rsidRPr="00BA3244">
        <w:rPr>
          <w:color w:val="000000"/>
          <w:sz w:val="24"/>
          <w:szCs w:val="24"/>
        </w:rPr>
        <w:t xml:space="preserve"> a request for TDSB to announce the event on their website </w:t>
      </w:r>
      <w:proofErr w:type="gramStart"/>
      <w:r w:rsidRPr="00BA3244">
        <w:rPr>
          <w:color w:val="000000"/>
          <w:sz w:val="24"/>
          <w:szCs w:val="24"/>
        </w:rPr>
        <w:t xml:space="preserve">and </w:t>
      </w:r>
      <w:r w:rsidR="00787C6C">
        <w:rPr>
          <w:color w:val="000000"/>
          <w:sz w:val="24"/>
          <w:szCs w:val="24"/>
        </w:rPr>
        <w:t>also</w:t>
      </w:r>
      <w:proofErr w:type="gramEnd"/>
      <w:r w:rsidR="00787C6C">
        <w:rPr>
          <w:color w:val="000000"/>
          <w:sz w:val="24"/>
          <w:szCs w:val="24"/>
        </w:rPr>
        <w:t xml:space="preserve"> in </w:t>
      </w:r>
      <w:r w:rsidRPr="00BA3244">
        <w:rPr>
          <w:color w:val="000000"/>
          <w:sz w:val="24"/>
          <w:szCs w:val="24"/>
        </w:rPr>
        <w:t>TDSB Connects</w:t>
      </w:r>
      <w:r w:rsidR="00BA3244">
        <w:rPr>
          <w:color w:val="000000"/>
          <w:sz w:val="24"/>
          <w:szCs w:val="24"/>
        </w:rPr>
        <w:t>.</w:t>
      </w:r>
    </w:p>
    <w:p w14:paraId="5C0A1CF7" w14:textId="77777777" w:rsidR="00BA3244" w:rsidRPr="00BA3244" w:rsidRDefault="00BA3244" w:rsidP="00BA3244">
      <w:pPr>
        <w:pStyle w:val="ListParagraph"/>
        <w:widowControl/>
        <w:autoSpaceDE/>
        <w:autoSpaceDN/>
        <w:contextualSpacing w:val="0"/>
        <w:rPr>
          <w:rFonts w:eastAsia="Times New Roman"/>
          <w:color w:val="000000"/>
          <w:sz w:val="24"/>
          <w:szCs w:val="24"/>
          <w:lang w:val="en-CA"/>
        </w:rPr>
      </w:pPr>
    </w:p>
    <w:p w14:paraId="032B836C" w14:textId="08F8D46A" w:rsidR="009E43F6" w:rsidRPr="00BA3244" w:rsidRDefault="009E43F6" w:rsidP="009271A6">
      <w:pPr>
        <w:widowControl/>
        <w:autoSpaceDE/>
        <w:autoSpaceDN/>
        <w:spacing w:after="240"/>
        <w:ind w:left="360"/>
        <w:rPr>
          <w:rFonts w:eastAsia="Times New Roman"/>
          <w:color w:val="000000"/>
          <w:sz w:val="24"/>
          <w:szCs w:val="24"/>
          <w:lang w:val="en-CA"/>
        </w:rPr>
      </w:pPr>
      <w:r w:rsidRPr="00BA3244">
        <w:rPr>
          <w:color w:val="000000"/>
          <w:sz w:val="24"/>
          <w:szCs w:val="24"/>
        </w:rPr>
        <w:t xml:space="preserve">Motion </w:t>
      </w:r>
      <w:r w:rsidR="00873057" w:rsidRPr="00BA3244">
        <w:rPr>
          <w:color w:val="000000"/>
          <w:sz w:val="24"/>
          <w:szCs w:val="24"/>
        </w:rPr>
        <w:t>moved by</w:t>
      </w:r>
      <w:r w:rsidRPr="00BA3244">
        <w:rPr>
          <w:color w:val="000000"/>
          <w:sz w:val="24"/>
          <w:szCs w:val="24"/>
        </w:rPr>
        <w:t xml:space="preserve"> David Lepofsky</w:t>
      </w:r>
      <w:r w:rsidR="00873057" w:rsidRPr="00BA3244">
        <w:rPr>
          <w:color w:val="000000"/>
          <w:sz w:val="24"/>
          <w:szCs w:val="24"/>
        </w:rPr>
        <w:t>, seconded by Bronwen Alsop</w:t>
      </w:r>
      <w:r w:rsidR="00BA3244">
        <w:rPr>
          <w:color w:val="000000"/>
          <w:sz w:val="24"/>
          <w:szCs w:val="24"/>
        </w:rPr>
        <w:t>, as follows:</w:t>
      </w:r>
    </w:p>
    <w:p w14:paraId="39D1F04F" w14:textId="77777777" w:rsidR="00873057" w:rsidRPr="00BA3244" w:rsidRDefault="00873057" w:rsidP="00BC181B">
      <w:pPr>
        <w:ind w:left="720"/>
        <w:rPr>
          <w:sz w:val="24"/>
          <w:szCs w:val="24"/>
        </w:rPr>
      </w:pPr>
      <w:r w:rsidRPr="00BA3244">
        <w:rPr>
          <w:sz w:val="24"/>
          <w:szCs w:val="24"/>
        </w:rPr>
        <w:t>Whereas it is fundamentally important for TDSB to hear from and listen to the concerns of parents/guardians of students with disabilities/special education needs.</w:t>
      </w:r>
    </w:p>
    <w:p w14:paraId="2198BAB8" w14:textId="77777777" w:rsidR="00BC181B" w:rsidRDefault="00BC181B" w:rsidP="00BC181B">
      <w:pPr>
        <w:ind w:left="360" w:firstLine="360"/>
        <w:rPr>
          <w:sz w:val="24"/>
          <w:szCs w:val="24"/>
        </w:rPr>
      </w:pPr>
    </w:p>
    <w:p w14:paraId="45FCE5EF" w14:textId="3049FDC2" w:rsidR="00873057" w:rsidRPr="00BA3244" w:rsidRDefault="00873057" w:rsidP="00BC181B">
      <w:pPr>
        <w:ind w:left="720"/>
        <w:rPr>
          <w:sz w:val="24"/>
          <w:szCs w:val="24"/>
        </w:rPr>
      </w:pPr>
      <w:r w:rsidRPr="00BA3244">
        <w:rPr>
          <w:sz w:val="24"/>
          <w:szCs w:val="24"/>
        </w:rPr>
        <w:t>And whereas TDSB SEAC held a very successful Town Hall for these parents/guardians at its November 2024 SEAC meeting.</w:t>
      </w:r>
    </w:p>
    <w:p w14:paraId="228BAE8A" w14:textId="77777777" w:rsidR="00BA3244" w:rsidRDefault="00BA3244" w:rsidP="00691705">
      <w:pPr>
        <w:ind w:left="360"/>
        <w:rPr>
          <w:sz w:val="24"/>
          <w:szCs w:val="24"/>
        </w:rPr>
      </w:pPr>
    </w:p>
    <w:p w14:paraId="120DD67F" w14:textId="02E19131" w:rsidR="00873057" w:rsidRPr="002F6339" w:rsidRDefault="00873057" w:rsidP="00BC181B">
      <w:pPr>
        <w:ind w:left="720"/>
        <w:rPr>
          <w:sz w:val="24"/>
          <w:szCs w:val="24"/>
        </w:rPr>
      </w:pPr>
      <w:r w:rsidRPr="00BA3244">
        <w:rPr>
          <w:sz w:val="24"/>
          <w:szCs w:val="24"/>
        </w:rPr>
        <w:t>And whereas the opportunities for parents/guardians of students, including students with disabilities</w:t>
      </w:r>
      <w:r w:rsidRPr="002F6339">
        <w:rPr>
          <w:sz w:val="24"/>
          <w:szCs w:val="24"/>
        </w:rPr>
        <w:t>/special education needs and others interested in their education, have been reduced since the summer of 2025.</w:t>
      </w:r>
    </w:p>
    <w:p w14:paraId="1EA38993" w14:textId="77777777" w:rsidR="00BA3244" w:rsidRDefault="00BA3244" w:rsidP="00BA3244">
      <w:pPr>
        <w:ind w:firstLine="360"/>
        <w:rPr>
          <w:sz w:val="24"/>
          <w:szCs w:val="24"/>
        </w:rPr>
      </w:pPr>
    </w:p>
    <w:p w14:paraId="37EA835B" w14:textId="4CF99A5C" w:rsidR="00873057" w:rsidRPr="002F6339" w:rsidRDefault="00873057" w:rsidP="00BC181B">
      <w:pPr>
        <w:ind w:firstLine="720"/>
        <w:rPr>
          <w:sz w:val="24"/>
          <w:szCs w:val="24"/>
        </w:rPr>
      </w:pPr>
      <w:r w:rsidRPr="002F6339">
        <w:rPr>
          <w:sz w:val="24"/>
          <w:szCs w:val="24"/>
        </w:rPr>
        <w:t xml:space="preserve">SEAC therefore resolves that </w:t>
      </w:r>
    </w:p>
    <w:p w14:paraId="3ABDFCE5" w14:textId="77777777" w:rsidR="00873057" w:rsidRPr="002F6339" w:rsidRDefault="00873057" w:rsidP="00873057">
      <w:pPr>
        <w:pStyle w:val="ListParagraph"/>
        <w:widowControl/>
        <w:numPr>
          <w:ilvl w:val="0"/>
          <w:numId w:val="20"/>
        </w:numPr>
        <w:autoSpaceDE/>
        <w:autoSpaceDN/>
        <w:spacing w:after="160" w:line="278" w:lineRule="auto"/>
        <w:rPr>
          <w:sz w:val="24"/>
          <w:szCs w:val="24"/>
        </w:rPr>
      </w:pPr>
      <w:r w:rsidRPr="002F6339">
        <w:rPr>
          <w:sz w:val="24"/>
          <w:szCs w:val="24"/>
        </w:rPr>
        <w:t>Using its mandate to receive delegations from the public, SEAC will allocate its April 2026 regular SEAC meeting to receiving delegations.</w:t>
      </w:r>
    </w:p>
    <w:p w14:paraId="0AC28942" w14:textId="2919FF81" w:rsidR="00873057" w:rsidRPr="002F6339" w:rsidRDefault="00873057" w:rsidP="00873057">
      <w:pPr>
        <w:pStyle w:val="ListParagraph"/>
        <w:widowControl/>
        <w:numPr>
          <w:ilvl w:val="0"/>
          <w:numId w:val="20"/>
        </w:numPr>
        <w:autoSpaceDE/>
        <w:autoSpaceDN/>
        <w:spacing w:after="160" w:line="278" w:lineRule="auto"/>
        <w:rPr>
          <w:sz w:val="24"/>
          <w:szCs w:val="24"/>
        </w:rPr>
      </w:pPr>
      <w:r w:rsidRPr="002F6339">
        <w:rPr>
          <w:sz w:val="24"/>
          <w:szCs w:val="24"/>
        </w:rPr>
        <w:t xml:space="preserve">SEAC requests that TDSB announce this event and provide sign-up information in early 2026 on TDSB Connects and on its website. </w:t>
      </w:r>
    </w:p>
    <w:p w14:paraId="40ADF034" w14:textId="77777777" w:rsidR="00BA3244" w:rsidRPr="00BA3244" w:rsidRDefault="00BA3244" w:rsidP="00BC181B">
      <w:pPr>
        <w:spacing w:after="240" w:line="276" w:lineRule="auto"/>
        <w:ind w:firstLine="360"/>
        <w:rPr>
          <w:bCs/>
          <w:spacing w:val="-2"/>
          <w:sz w:val="24"/>
          <w:szCs w:val="24"/>
        </w:rPr>
      </w:pPr>
      <w:r w:rsidRPr="00BA3244">
        <w:rPr>
          <w:bCs/>
          <w:spacing w:val="-2"/>
          <w:sz w:val="24"/>
          <w:szCs w:val="24"/>
        </w:rPr>
        <w:t>The motion was carried.</w:t>
      </w:r>
    </w:p>
    <w:p w14:paraId="722224DC" w14:textId="2C426311" w:rsidR="007A6598" w:rsidRDefault="00D74130" w:rsidP="00787C6C">
      <w:pPr>
        <w:pStyle w:val="ListParagraph"/>
        <w:widowControl/>
        <w:numPr>
          <w:ilvl w:val="0"/>
          <w:numId w:val="22"/>
        </w:numPr>
        <w:autoSpaceDE/>
        <w:autoSpaceDN/>
        <w:spacing w:before="100" w:beforeAutospacing="1" w:line="276" w:lineRule="auto"/>
        <w:rPr>
          <w:b/>
          <w:bCs/>
          <w:sz w:val="24"/>
          <w:szCs w:val="24"/>
          <w:u w:val="single"/>
        </w:rPr>
      </w:pPr>
      <w:r w:rsidRPr="002F6339">
        <w:rPr>
          <w:b/>
          <w:bCs/>
          <w:sz w:val="24"/>
          <w:szCs w:val="24"/>
          <w:u w:val="single"/>
        </w:rPr>
        <w:t>Family Support Office</w:t>
      </w:r>
    </w:p>
    <w:p w14:paraId="2EA1C3E5" w14:textId="77777777" w:rsidR="00691705" w:rsidRPr="002F6339" w:rsidRDefault="00691705" w:rsidP="00787C6C">
      <w:pPr>
        <w:pStyle w:val="ListParagraph"/>
        <w:widowControl/>
        <w:autoSpaceDE/>
        <w:autoSpaceDN/>
        <w:spacing w:line="276" w:lineRule="auto"/>
        <w:ind w:left="360"/>
        <w:rPr>
          <w:b/>
          <w:bCs/>
          <w:sz w:val="24"/>
          <w:szCs w:val="24"/>
          <w:u w:val="single"/>
        </w:rPr>
      </w:pPr>
    </w:p>
    <w:p w14:paraId="42CD5E51" w14:textId="119F74FB" w:rsidR="00DB2C35" w:rsidRDefault="00873057" w:rsidP="00787C6C">
      <w:pPr>
        <w:pStyle w:val="ListParagraph"/>
        <w:numPr>
          <w:ilvl w:val="0"/>
          <w:numId w:val="21"/>
        </w:numPr>
        <w:rPr>
          <w:sz w:val="24"/>
          <w:szCs w:val="24"/>
          <w:lang w:val="en-CA"/>
        </w:rPr>
      </w:pPr>
      <w:r w:rsidRPr="002F6339">
        <w:rPr>
          <w:sz w:val="24"/>
          <w:szCs w:val="24"/>
          <w:lang w:val="en-CA"/>
        </w:rPr>
        <w:t>The provincial government has directed all school boards to establish a</w:t>
      </w:r>
      <w:r w:rsidR="00DB2C35" w:rsidRPr="002F6339">
        <w:rPr>
          <w:sz w:val="24"/>
          <w:szCs w:val="24"/>
          <w:lang w:val="en-CA"/>
        </w:rPr>
        <w:t xml:space="preserve"> </w:t>
      </w:r>
      <w:r w:rsidRPr="002F6339">
        <w:rPr>
          <w:sz w:val="24"/>
          <w:szCs w:val="24"/>
          <w:lang w:val="en-CA"/>
        </w:rPr>
        <w:t>Student and Family Support Office to receive calls from families with</w:t>
      </w:r>
      <w:r w:rsidR="00DB2C35" w:rsidRPr="002F6339">
        <w:rPr>
          <w:sz w:val="24"/>
          <w:szCs w:val="24"/>
          <w:lang w:val="en-CA"/>
        </w:rPr>
        <w:t xml:space="preserve"> </w:t>
      </w:r>
      <w:r w:rsidRPr="002F6339">
        <w:rPr>
          <w:sz w:val="24"/>
          <w:szCs w:val="24"/>
          <w:lang w:val="en-CA"/>
        </w:rPr>
        <w:t>unresolved issues.</w:t>
      </w:r>
    </w:p>
    <w:p w14:paraId="5BAE6143" w14:textId="36228D2B" w:rsidR="00DB2C35" w:rsidRPr="00787C6C" w:rsidRDefault="00787C6C" w:rsidP="00787C6C">
      <w:pPr>
        <w:pStyle w:val="ListParagraph"/>
        <w:numPr>
          <w:ilvl w:val="0"/>
          <w:numId w:val="21"/>
        </w:numPr>
        <w:rPr>
          <w:sz w:val="24"/>
          <w:szCs w:val="24"/>
          <w:lang w:val="en-CA"/>
        </w:rPr>
      </w:pPr>
      <w:r w:rsidRPr="00787C6C">
        <w:rPr>
          <w:sz w:val="24"/>
          <w:szCs w:val="24"/>
          <w:lang w:val="en-CA"/>
        </w:rPr>
        <w:t>Boards under supervision are</w:t>
      </w:r>
      <w:r>
        <w:rPr>
          <w:sz w:val="24"/>
          <w:szCs w:val="24"/>
          <w:lang w:val="en-CA"/>
        </w:rPr>
        <w:t xml:space="preserve"> </w:t>
      </w:r>
      <w:r w:rsidR="00873057" w:rsidRPr="00787C6C">
        <w:rPr>
          <w:sz w:val="24"/>
          <w:szCs w:val="24"/>
          <w:lang w:val="en-CA"/>
        </w:rPr>
        <w:t>to have these offices set up by early</w:t>
      </w:r>
      <w:r w:rsidRPr="00787C6C">
        <w:rPr>
          <w:sz w:val="24"/>
          <w:szCs w:val="24"/>
          <w:lang w:val="en-CA"/>
        </w:rPr>
        <w:t xml:space="preserve"> </w:t>
      </w:r>
      <w:r w:rsidR="00873057" w:rsidRPr="00787C6C">
        <w:rPr>
          <w:sz w:val="24"/>
          <w:szCs w:val="24"/>
          <w:lang w:val="en-CA"/>
        </w:rPr>
        <w:t>January</w:t>
      </w:r>
    </w:p>
    <w:p w14:paraId="73DFEF8F" w14:textId="0FB3B95B" w:rsidR="00DB2C35" w:rsidRPr="00787C6C" w:rsidRDefault="00873057" w:rsidP="00DB2C35">
      <w:pPr>
        <w:pStyle w:val="ListParagraph"/>
        <w:numPr>
          <w:ilvl w:val="0"/>
          <w:numId w:val="21"/>
        </w:numPr>
        <w:rPr>
          <w:sz w:val="24"/>
          <w:szCs w:val="24"/>
          <w:lang w:val="en-CA"/>
        </w:rPr>
      </w:pPr>
      <w:r w:rsidRPr="00787C6C">
        <w:rPr>
          <w:sz w:val="24"/>
          <w:szCs w:val="24"/>
          <w:lang w:val="en-CA"/>
        </w:rPr>
        <w:t>The office is intended to increase accountability for parents and the</w:t>
      </w:r>
      <w:r w:rsidR="00787C6C" w:rsidRPr="00787C6C">
        <w:rPr>
          <w:sz w:val="24"/>
          <w:szCs w:val="24"/>
          <w:lang w:val="en-CA"/>
        </w:rPr>
        <w:t xml:space="preserve"> </w:t>
      </w:r>
      <w:r w:rsidRPr="00787C6C">
        <w:rPr>
          <w:sz w:val="24"/>
          <w:szCs w:val="24"/>
          <w:lang w:val="en-CA"/>
        </w:rPr>
        <w:t xml:space="preserve">public when it comes to inquiries to the school </w:t>
      </w:r>
      <w:r w:rsidR="00DB2C35" w:rsidRPr="00787C6C">
        <w:rPr>
          <w:sz w:val="24"/>
          <w:szCs w:val="24"/>
          <w:lang w:val="en-CA"/>
        </w:rPr>
        <w:t>b</w:t>
      </w:r>
      <w:r w:rsidRPr="00787C6C">
        <w:rPr>
          <w:sz w:val="24"/>
          <w:szCs w:val="24"/>
          <w:lang w:val="en-CA"/>
        </w:rPr>
        <w:t>oard</w:t>
      </w:r>
      <w:r w:rsidR="00DB2C35" w:rsidRPr="00787C6C">
        <w:rPr>
          <w:sz w:val="24"/>
          <w:szCs w:val="24"/>
          <w:lang w:val="en-CA"/>
        </w:rPr>
        <w:t xml:space="preserve">, and to address </w:t>
      </w:r>
      <w:r w:rsidRPr="00787C6C">
        <w:rPr>
          <w:sz w:val="24"/>
          <w:szCs w:val="24"/>
          <w:lang w:val="en-CA"/>
        </w:rPr>
        <w:t xml:space="preserve">matters that </w:t>
      </w:r>
      <w:r w:rsidR="00DB2C35" w:rsidRPr="00787C6C">
        <w:rPr>
          <w:sz w:val="24"/>
          <w:szCs w:val="24"/>
          <w:lang w:val="en-CA"/>
        </w:rPr>
        <w:t>the teacher and the principal have dealt with</w:t>
      </w:r>
      <w:r w:rsidRPr="00787C6C">
        <w:rPr>
          <w:sz w:val="24"/>
          <w:szCs w:val="24"/>
          <w:lang w:val="en-CA"/>
        </w:rPr>
        <w:t xml:space="preserve"> at the school level</w:t>
      </w:r>
      <w:r w:rsidR="00787C6C">
        <w:rPr>
          <w:sz w:val="24"/>
          <w:szCs w:val="24"/>
          <w:lang w:val="en-CA"/>
        </w:rPr>
        <w:t>.</w:t>
      </w:r>
    </w:p>
    <w:p w14:paraId="223FB59A" w14:textId="5F8E4581" w:rsidR="00873057" w:rsidRPr="002F6339" w:rsidRDefault="00873057" w:rsidP="00873057">
      <w:pPr>
        <w:rPr>
          <w:sz w:val="24"/>
          <w:szCs w:val="24"/>
          <w:lang w:val="en-CA"/>
        </w:rPr>
      </w:pPr>
      <w:r w:rsidRPr="002F6339">
        <w:rPr>
          <w:sz w:val="24"/>
          <w:szCs w:val="24"/>
          <w:lang w:val="en-CA"/>
        </w:rPr>
        <w:t xml:space="preserve">· </w:t>
      </w:r>
    </w:p>
    <w:p w14:paraId="01269576" w14:textId="730CDE61" w:rsidR="00873057" w:rsidRPr="002F6339" w:rsidRDefault="00BA3244" w:rsidP="00787C6C">
      <w:pPr>
        <w:ind w:firstLine="360"/>
        <w:rPr>
          <w:sz w:val="24"/>
          <w:szCs w:val="24"/>
          <w:lang w:val="en-CA"/>
        </w:rPr>
      </w:pPr>
      <w:r>
        <w:rPr>
          <w:sz w:val="24"/>
          <w:szCs w:val="24"/>
          <w:lang w:val="en-CA"/>
        </w:rPr>
        <w:t xml:space="preserve">The </w:t>
      </w:r>
      <w:r w:rsidR="00873057" w:rsidRPr="002F6339">
        <w:rPr>
          <w:sz w:val="24"/>
          <w:szCs w:val="24"/>
          <w:lang w:val="en-CA"/>
        </w:rPr>
        <w:t>Director of Education</w:t>
      </w:r>
      <w:r w:rsidR="00DB2C35" w:rsidRPr="002F6339">
        <w:rPr>
          <w:sz w:val="24"/>
          <w:szCs w:val="24"/>
          <w:lang w:val="en-CA"/>
        </w:rPr>
        <w:t xml:space="preserve"> </w:t>
      </w:r>
      <w:r>
        <w:rPr>
          <w:sz w:val="24"/>
          <w:szCs w:val="24"/>
          <w:lang w:val="en-CA"/>
        </w:rPr>
        <w:t>shared:</w:t>
      </w:r>
    </w:p>
    <w:p w14:paraId="40C6FA46" w14:textId="6CDD173F" w:rsidR="00DB2C35" w:rsidRPr="002F6339" w:rsidRDefault="00787C6C" w:rsidP="00873057">
      <w:pPr>
        <w:pStyle w:val="ListParagraph"/>
        <w:numPr>
          <w:ilvl w:val="0"/>
          <w:numId w:val="21"/>
        </w:numPr>
        <w:rPr>
          <w:sz w:val="24"/>
          <w:szCs w:val="24"/>
          <w:lang w:val="en-CA"/>
        </w:rPr>
      </w:pPr>
      <w:r>
        <w:rPr>
          <w:sz w:val="24"/>
          <w:szCs w:val="24"/>
          <w:lang w:val="en-CA"/>
        </w:rPr>
        <w:t xml:space="preserve">In </w:t>
      </w:r>
      <w:r w:rsidR="00873057" w:rsidRPr="002F6339">
        <w:rPr>
          <w:sz w:val="24"/>
          <w:szCs w:val="24"/>
          <w:lang w:val="en-CA"/>
        </w:rPr>
        <w:t>January 2026</w:t>
      </w:r>
      <w:r>
        <w:rPr>
          <w:sz w:val="24"/>
          <w:szCs w:val="24"/>
          <w:lang w:val="en-CA"/>
        </w:rPr>
        <w:t xml:space="preserve">, the </w:t>
      </w:r>
      <w:r w:rsidR="00873057" w:rsidRPr="002F6339">
        <w:rPr>
          <w:sz w:val="24"/>
          <w:szCs w:val="24"/>
          <w:lang w:val="en-CA"/>
        </w:rPr>
        <w:t xml:space="preserve">TDSB will share communication from the system </w:t>
      </w:r>
      <w:r w:rsidR="00DB2C35" w:rsidRPr="002F6339">
        <w:rPr>
          <w:sz w:val="24"/>
          <w:szCs w:val="24"/>
          <w:lang w:val="en-CA"/>
        </w:rPr>
        <w:t xml:space="preserve">on </w:t>
      </w:r>
      <w:r w:rsidR="00873057" w:rsidRPr="002F6339">
        <w:rPr>
          <w:sz w:val="24"/>
          <w:szCs w:val="24"/>
          <w:lang w:val="en-CA"/>
        </w:rPr>
        <w:t>how this new office will operate</w:t>
      </w:r>
      <w:r>
        <w:rPr>
          <w:sz w:val="24"/>
          <w:szCs w:val="24"/>
          <w:lang w:val="en-CA"/>
        </w:rPr>
        <w:t>.</w:t>
      </w:r>
    </w:p>
    <w:p w14:paraId="5576D3C8" w14:textId="2960B1AC" w:rsidR="00DB2C35" w:rsidRPr="002F6339" w:rsidRDefault="00787C6C" w:rsidP="00873057">
      <w:pPr>
        <w:pStyle w:val="ListParagraph"/>
        <w:numPr>
          <w:ilvl w:val="0"/>
          <w:numId w:val="21"/>
        </w:numPr>
        <w:rPr>
          <w:sz w:val="24"/>
          <w:szCs w:val="24"/>
          <w:lang w:val="en-CA"/>
        </w:rPr>
      </w:pPr>
      <w:r>
        <w:rPr>
          <w:sz w:val="24"/>
          <w:szCs w:val="24"/>
          <w:lang w:val="en-CA"/>
        </w:rPr>
        <w:t>The office is intended to</w:t>
      </w:r>
      <w:r w:rsidR="00873057" w:rsidRPr="002F6339">
        <w:rPr>
          <w:sz w:val="24"/>
          <w:szCs w:val="24"/>
          <w:lang w:val="en-CA"/>
        </w:rPr>
        <w:t xml:space="preserve"> increase accountability for parents and </w:t>
      </w:r>
      <w:r w:rsidR="00DB2C35" w:rsidRPr="002F6339">
        <w:rPr>
          <w:sz w:val="24"/>
          <w:szCs w:val="24"/>
          <w:lang w:val="en-CA"/>
        </w:rPr>
        <w:t xml:space="preserve">the </w:t>
      </w:r>
      <w:r w:rsidR="00873057" w:rsidRPr="002F6339">
        <w:rPr>
          <w:sz w:val="24"/>
          <w:szCs w:val="24"/>
          <w:lang w:val="en-CA"/>
        </w:rPr>
        <w:t>public</w:t>
      </w:r>
    </w:p>
    <w:p w14:paraId="018A1326" w14:textId="037C9562" w:rsidR="00DB2C35" w:rsidRPr="002F6339" w:rsidRDefault="00447577" w:rsidP="00873057">
      <w:pPr>
        <w:pStyle w:val="ListParagraph"/>
        <w:numPr>
          <w:ilvl w:val="0"/>
          <w:numId w:val="21"/>
        </w:numPr>
        <w:rPr>
          <w:sz w:val="24"/>
          <w:szCs w:val="24"/>
          <w:lang w:val="en-CA"/>
        </w:rPr>
      </w:pPr>
      <w:r w:rsidRPr="002F6339">
        <w:rPr>
          <w:sz w:val="24"/>
          <w:szCs w:val="24"/>
          <w:lang w:val="en-CA"/>
        </w:rPr>
        <w:t xml:space="preserve">A </w:t>
      </w:r>
      <w:r w:rsidR="00DB2C35" w:rsidRPr="002F6339">
        <w:rPr>
          <w:sz w:val="24"/>
          <w:szCs w:val="24"/>
          <w:lang w:val="en-CA"/>
        </w:rPr>
        <w:t xml:space="preserve">TDSB Superintendent of Education will </w:t>
      </w:r>
      <w:r w:rsidR="00787C6C">
        <w:rPr>
          <w:sz w:val="24"/>
          <w:szCs w:val="24"/>
          <w:lang w:val="en-CA"/>
        </w:rPr>
        <w:t>oversee</w:t>
      </w:r>
      <w:r w:rsidR="00DB2C35" w:rsidRPr="002F6339">
        <w:rPr>
          <w:sz w:val="24"/>
          <w:szCs w:val="24"/>
          <w:lang w:val="en-CA"/>
        </w:rPr>
        <w:t xml:space="preserve"> this office.</w:t>
      </w:r>
    </w:p>
    <w:p w14:paraId="4A796199" w14:textId="67D715CE" w:rsidR="00DB2C35" w:rsidRPr="002F6339" w:rsidRDefault="00873057" w:rsidP="00873057">
      <w:pPr>
        <w:pStyle w:val="ListParagraph"/>
        <w:numPr>
          <w:ilvl w:val="0"/>
          <w:numId w:val="21"/>
        </w:numPr>
        <w:rPr>
          <w:sz w:val="24"/>
          <w:szCs w:val="24"/>
          <w:lang w:val="en-CA"/>
        </w:rPr>
      </w:pPr>
      <w:r w:rsidRPr="002F6339">
        <w:rPr>
          <w:sz w:val="24"/>
          <w:szCs w:val="24"/>
          <w:lang w:val="en-CA"/>
        </w:rPr>
        <w:t>Input</w:t>
      </w:r>
      <w:r w:rsidR="00DB2C35" w:rsidRPr="002F6339">
        <w:rPr>
          <w:sz w:val="24"/>
          <w:szCs w:val="24"/>
          <w:lang w:val="en-CA"/>
        </w:rPr>
        <w:t>/questions</w:t>
      </w:r>
      <w:r w:rsidRPr="002F6339">
        <w:rPr>
          <w:sz w:val="24"/>
          <w:szCs w:val="24"/>
          <w:lang w:val="en-CA"/>
        </w:rPr>
        <w:t xml:space="preserve"> from SEAC </w:t>
      </w:r>
      <w:r w:rsidR="00787C6C">
        <w:rPr>
          <w:sz w:val="24"/>
          <w:szCs w:val="24"/>
          <w:lang w:val="en-CA"/>
        </w:rPr>
        <w:t>m</w:t>
      </w:r>
      <w:r w:rsidRPr="002F6339">
        <w:rPr>
          <w:sz w:val="24"/>
          <w:szCs w:val="24"/>
          <w:lang w:val="en-CA"/>
        </w:rPr>
        <w:t>embers</w:t>
      </w:r>
      <w:r w:rsidR="00DB2C35" w:rsidRPr="002F6339">
        <w:rPr>
          <w:sz w:val="24"/>
          <w:szCs w:val="24"/>
          <w:lang w:val="en-CA"/>
        </w:rPr>
        <w:t xml:space="preserve"> included:</w:t>
      </w:r>
    </w:p>
    <w:p w14:paraId="46A0E03F" w14:textId="77777777" w:rsidR="00DB2C35" w:rsidRPr="002F6339" w:rsidRDefault="00873057" w:rsidP="00DB2C35">
      <w:pPr>
        <w:pStyle w:val="ListParagraph"/>
        <w:numPr>
          <w:ilvl w:val="1"/>
          <w:numId w:val="21"/>
        </w:numPr>
        <w:rPr>
          <w:sz w:val="24"/>
          <w:szCs w:val="24"/>
          <w:lang w:val="en-CA"/>
        </w:rPr>
      </w:pPr>
      <w:r w:rsidRPr="002F6339">
        <w:rPr>
          <w:sz w:val="24"/>
          <w:szCs w:val="24"/>
          <w:lang w:val="en-CA"/>
        </w:rPr>
        <w:t xml:space="preserve">How are parents going to know where to get </w:t>
      </w:r>
      <w:r w:rsidR="00DB2C35" w:rsidRPr="002F6339">
        <w:rPr>
          <w:sz w:val="24"/>
          <w:szCs w:val="24"/>
          <w:lang w:val="en-CA"/>
        </w:rPr>
        <w:t>support</w:t>
      </w:r>
      <w:r w:rsidRPr="002F6339">
        <w:rPr>
          <w:sz w:val="24"/>
          <w:szCs w:val="24"/>
          <w:lang w:val="en-CA"/>
        </w:rPr>
        <w:t xml:space="preserve">? </w:t>
      </w:r>
    </w:p>
    <w:p w14:paraId="7426F601" w14:textId="1208D14E" w:rsidR="00DB2C35" w:rsidRPr="002F6339" w:rsidRDefault="00873057" w:rsidP="00DB2C35">
      <w:pPr>
        <w:pStyle w:val="ListParagraph"/>
        <w:numPr>
          <w:ilvl w:val="1"/>
          <w:numId w:val="21"/>
        </w:numPr>
        <w:rPr>
          <w:sz w:val="24"/>
          <w:szCs w:val="24"/>
          <w:lang w:val="en-CA"/>
        </w:rPr>
      </w:pPr>
      <w:r w:rsidRPr="002F6339">
        <w:rPr>
          <w:sz w:val="24"/>
          <w:szCs w:val="24"/>
          <w:lang w:val="en-CA"/>
        </w:rPr>
        <w:t>The new role/office may be confusing to parents; therefore</w:t>
      </w:r>
      <w:r w:rsidR="00DB2C35" w:rsidRPr="002F6339">
        <w:rPr>
          <w:sz w:val="24"/>
          <w:szCs w:val="24"/>
          <w:lang w:val="en-CA"/>
        </w:rPr>
        <w:t>,</w:t>
      </w:r>
      <w:r w:rsidRPr="002F6339">
        <w:rPr>
          <w:sz w:val="24"/>
          <w:szCs w:val="24"/>
          <w:lang w:val="en-CA"/>
        </w:rPr>
        <w:t xml:space="preserve"> </w:t>
      </w:r>
      <w:r w:rsidR="00DB2C35" w:rsidRPr="002F6339">
        <w:rPr>
          <w:sz w:val="24"/>
          <w:szCs w:val="24"/>
          <w:lang w:val="en-CA"/>
        </w:rPr>
        <w:t xml:space="preserve">there </w:t>
      </w:r>
      <w:r w:rsidRPr="002F6339">
        <w:rPr>
          <w:sz w:val="24"/>
          <w:szCs w:val="24"/>
          <w:lang w:val="en-CA"/>
        </w:rPr>
        <w:t>need</w:t>
      </w:r>
      <w:r w:rsidR="00DB2C35" w:rsidRPr="002F6339">
        <w:rPr>
          <w:sz w:val="24"/>
          <w:szCs w:val="24"/>
          <w:lang w:val="en-CA"/>
        </w:rPr>
        <w:t>s</w:t>
      </w:r>
      <w:r w:rsidRPr="002F6339">
        <w:rPr>
          <w:sz w:val="24"/>
          <w:szCs w:val="24"/>
          <w:lang w:val="en-CA"/>
        </w:rPr>
        <w:t xml:space="preserve"> </w:t>
      </w:r>
      <w:r w:rsidR="00DB2C35" w:rsidRPr="002F6339">
        <w:rPr>
          <w:sz w:val="24"/>
          <w:szCs w:val="24"/>
          <w:lang w:val="en-CA"/>
        </w:rPr>
        <w:t xml:space="preserve">to be </w:t>
      </w:r>
      <w:r w:rsidRPr="002F6339">
        <w:rPr>
          <w:sz w:val="24"/>
          <w:szCs w:val="24"/>
          <w:lang w:val="en-CA"/>
        </w:rPr>
        <w:t xml:space="preserve">clarity </w:t>
      </w:r>
      <w:r w:rsidR="00787C6C">
        <w:rPr>
          <w:sz w:val="24"/>
          <w:szCs w:val="24"/>
          <w:lang w:val="en-CA"/>
        </w:rPr>
        <w:t xml:space="preserve">in terms of process for addressing concerns </w:t>
      </w:r>
      <w:r w:rsidRPr="002F6339">
        <w:rPr>
          <w:sz w:val="24"/>
          <w:szCs w:val="24"/>
          <w:lang w:val="en-CA"/>
        </w:rPr>
        <w:t>from the office</w:t>
      </w:r>
      <w:r w:rsidR="00787C6C">
        <w:rPr>
          <w:sz w:val="24"/>
          <w:szCs w:val="24"/>
          <w:lang w:val="en-CA"/>
        </w:rPr>
        <w:t>.</w:t>
      </w:r>
    </w:p>
    <w:p w14:paraId="746E028D" w14:textId="77524E69" w:rsidR="00D540CF" w:rsidRPr="002F6339" w:rsidRDefault="00D540CF" w:rsidP="00D540CF">
      <w:pPr>
        <w:pStyle w:val="ListParagraph"/>
        <w:numPr>
          <w:ilvl w:val="1"/>
          <w:numId w:val="21"/>
        </w:numPr>
        <w:rPr>
          <w:sz w:val="24"/>
          <w:szCs w:val="24"/>
          <w:lang w:val="en-CA"/>
        </w:rPr>
      </w:pPr>
      <w:r w:rsidRPr="002F6339">
        <w:rPr>
          <w:sz w:val="24"/>
          <w:szCs w:val="24"/>
          <w:lang w:val="en-CA"/>
        </w:rPr>
        <w:t>A suggestion was made to collect and track data from this office</w:t>
      </w:r>
      <w:r w:rsidR="00447577" w:rsidRPr="002F6339">
        <w:rPr>
          <w:sz w:val="24"/>
          <w:szCs w:val="24"/>
          <w:lang w:val="en-CA"/>
        </w:rPr>
        <w:t xml:space="preserve">, </w:t>
      </w:r>
      <w:r w:rsidRPr="002F6339">
        <w:rPr>
          <w:sz w:val="24"/>
          <w:szCs w:val="24"/>
          <w:lang w:val="en-CA"/>
        </w:rPr>
        <w:t>so if there are recurring requests, this data can inform the board to take corrective action</w:t>
      </w:r>
      <w:r w:rsidR="00787C6C">
        <w:rPr>
          <w:sz w:val="24"/>
          <w:szCs w:val="24"/>
          <w:lang w:val="en-CA"/>
        </w:rPr>
        <w:t>.</w:t>
      </w:r>
    </w:p>
    <w:p w14:paraId="2A75F994" w14:textId="0B093EE5" w:rsidR="00D540CF" w:rsidRPr="002F6339" w:rsidRDefault="00787C6C" w:rsidP="00D540CF">
      <w:pPr>
        <w:pStyle w:val="ListParagraph"/>
        <w:numPr>
          <w:ilvl w:val="1"/>
          <w:numId w:val="21"/>
        </w:numPr>
        <w:rPr>
          <w:sz w:val="24"/>
          <w:szCs w:val="24"/>
          <w:lang w:val="en-CA"/>
        </w:rPr>
      </w:pPr>
      <w:r>
        <w:rPr>
          <w:sz w:val="24"/>
          <w:szCs w:val="24"/>
          <w:lang w:val="en-CA"/>
        </w:rPr>
        <w:t>There is a n</w:t>
      </w:r>
      <w:r w:rsidR="00D540CF" w:rsidRPr="002F6339">
        <w:rPr>
          <w:sz w:val="24"/>
          <w:szCs w:val="24"/>
          <w:lang w:val="en-CA"/>
        </w:rPr>
        <w:t>eed for “</w:t>
      </w:r>
      <w:r>
        <w:rPr>
          <w:sz w:val="24"/>
          <w:szCs w:val="24"/>
          <w:lang w:val="en-CA"/>
        </w:rPr>
        <w:t>t</w:t>
      </w:r>
      <w:r w:rsidR="00873057" w:rsidRPr="002F6339">
        <w:rPr>
          <w:sz w:val="24"/>
          <w:szCs w:val="24"/>
          <w:lang w:val="en-CA"/>
        </w:rPr>
        <w:t>riag</w:t>
      </w:r>
      <w:r>
        <w:rPr>
          <w:sz w:val="24"/>
          <w:szCs w:val="24"/>
          <w:lang w:val="en-CA"/>
        </w:rPr>
        <w:t>ing concerns</w:t>
      </w:r>
      <w:r w:rsidR="00D540CF" w:rsidRPr="002F6339">
        <w:rPr>
          <w:sz w:val="24"/>
          <w:szCs w:val="24"/>
          <w:lang w:val="en-CA"/>
        </w:rPr>
        <w:t>”</w:t>
      </w:r>
      <w:r w:rsidR="00873057" w:rsidRPr="002F6339">
        <w:rPr>
          <w:sz w:val="24"/>
          <w:szCs w:val="24"/>
          <w:lang w:val="en-CA"/>
        </w:rPr>
        <w:t xml:space="preserve"> – </w:t>
      </w:r>
      <w:r>
        <w:rPr>
          <w:sz w:val="24"/>
          <w:szCs w:val="24"/>
          <w:lang w:val="en-CA"/>
        </w:rPr>
        <w:t>those related to s</w:t>
      </w:r>
      <w:r w:rsidR="00873057" w:rsidRPr="002F6339">
        <w:rPr>
          <w:sz w:val="24"/>
          <w:szCs w:val="24"/>
          <w:lang w:val="en-CA"/>
        </w:rPr>
        <w:t xml:space="preserve">pecial education should be prioritized and </w:t>
      </w:r>
      <w:r w:rsidR="00447577" w:rsidRPr="002F6339">
        <w:rPr>
          <w:sz w:val="24"/>
          <w:szCs w:val="24"/>
          <w:lang w:val="en-CA"/>
        </w:rPr>
        <w:t>fast-tracked</w:t>
      </w:r>
      <w:r w:rsidR="00D540CF" w:rsidRPr="002F6339">
        <w:rPr>
          <w:sz w:val="24"/>
          <w:szCs w:val="24"/>
          <w:lang w:val="en-CA"/>
        </w:rPr>
        <w:t>.</w:t>
      </w:r>
    </w:p>
    <w:p w14:paraId="0BC17295" w14:textId="11EA5FA1" w:rsidR="00D540CF" w:rsidRDefault="00447577" w:rsidP="009271A6">
      <w:pPr>
        <w:pStyle w:val="ListParagraph"/>
        <w:numPr>
          <w:ilvl w:val="1"/>
          <w:numId w:val="21"/>
        </w:numPr>
        <w:rPr>
          <w:sz w:val="24"/>
          <w:szCs w:val="24"/>
          <w:lang w:val="en-CA"/>
        </w:rPr>
      </w:pPr>
      <w:r w:rsidRPr="00BC181B">
        <w:rPr>
          <w:sz w:val="24"/>
          <w:szCs w:val="24"/>
          <w:lang w:val="en-CA"/>
        </w:rPr>
        <w:t xml:space="preserve">A </w:t>
      </w:r>
      <w:r w:rsidR="00BC181B" w:rsidRPr="00BC181B">
        <w:rPr>
          <w:sz w:val="24"/>
          <w:szCs w:val="24"/>
          <w:lang w:val="en-CA"/>
        </w:rPr>
        <w:t>member articulated that funding</w:t>
      </w:r>
      <w:r w:rsidR="00D540CF" w:rsidRPr="00BC181B">
        <w:rPr>
          <w:sz w:val="24"/>
          <w:szCs w:val="24"/>
          <w:lang w:val="en-CA"/>
        </w:rPr>
        <w:t xml:space="preserve"> for the office </w:t>
      </w:r>
      <w:r w:rsidR="00BC181B" w:rsidRPr="00BC181B">
        <w:rPr>
          <w:sz w:val="24"/>
          <w:szCs w:val="24"/>
          <w:lang w:val="en-CA"/>
        </w:rPr>
        <w:t xml:space="preserve">should </w:t>
      </w:r>
      <w:r w:rsidR="00D540CF" w:rsidRPr="00BC181B">
        <w:rPr>
          <w:sz w:val="24"/>
          <w:szCs w:val="24"/>
          <w:lang w:val="en-CA"/>
        </w:rPr>
        <w:t xml:space="preserve">not come from special education. </w:t>
      </w:r>
    </w:p>
    <w:p w14:paraId="4981DC6D" w14:textId="51486D7A" w:rsidR="00BC181B" w:rsidRDefault="00BC181B" w:rsidP="00BC181B">
      <w:pPr>
        <w:pStyle w:val="ListParagraph"/>
        <w:numPr>
          <w:ilvl w:val="0"/>
          <w:numId w:val="21"/>
        </w:numPr>
        <w:rPr>
          <w:sz w:val="24"/>
          <w:szCs w:val="24"/>
          <w:lang w:val="en-CA"/>
        </w:rPr>
      </w:pPr>
      <w:r>
        <w:rPr>
          <w:sz w:val="24"/>
          <w:szCs w:val="24"/>
          <w:lang w:val="en-CA"/>
        </w:rPr>
        <w:t>The Chair brought forward a motion around the office, amended to reflect the funding concern noted above.</w:t>
      </w:r>
    </w:p>
    <w:p w14:paraId="3265DE53" w14:textId="77777777" w:rsidR="00BC181B" w:rsidRPr="00BC181B" w:rsidRDefault="00BC181B" w:rsidP="00BC181B">
      <w:pPr>
        <w:pStyle w:val="ListParagraph"/>
        <w:rPr>
          <w:sz w:val="24"/>
          <w:szCs w:val="24"/>
          <w:lang w:val="en-CA"/>
        </w:rPr>
      </w:pPr>
    </w:p>
    <w:p w14:paraId="1D2D4CB7" w14:textId="12D22728" w:rsidR="00D540CF" w:rsidRPr="009271A6" w:rsidRDefault="00D540CF" w:rsidP="00BC181B">
      <w:pPr>
        <w:widowControl/>
        <w:autoSpaceDE/>
        <w:autoSpaceDN/>
        <w:spacing w:after="240" w:line="276" w:lineRule="auto"/>
        <w:ind w:firstLine="360"/>
        <w:rPr>
          <w:rFonts w:eastAsia="Times New Roman"/>
          <w:color w:val="000000"/>
          <w:sz w:val="24"/>
          <w:szCs w:val="24"/>
          <w:lang w:val="en-CA"/>
        </w:rPr>
      </w:pPr>
      <w:r w:rsidRPr="009271A6">
        <w:rPr>
          <w:color w:val="000000"/>
          <w:sz w:val="24"/>
          <w:szCs w:val="24"/>
        </w:rPr>
        <w:t>Motion moved by David Lepofsky, seconded by Leo Lagnado</w:t>
      </w:r>
      <w:r w:rsidR="00BA3244">
        <w:rPr>
          <w:color w:val="000000"/>
          <w:sz w:val="24"/>
          <w:szCs w:val="24"/>
        </w:rPr>
        <w:t xml:space="preserve"> as follows:</w:t>
      </w:r>
    </w:p>
    <w:p w14:paraId="28F8ACBC" w14:textId="77777777" w:rsidR="00D540CF" w:rsidRPr="002F6339" w:rsidRDefault="00D540CF" w:rsidP="006A3BEE">
      <w:pPr>
        <w:pStyle w:val="NormalWeb"/>
        <w:ind w:firstLine="720"/>
        <w:rPr>
          <w:rFonts w:ascii="Arial" w:hAnsi="Arial" w:cs="Arial"/>
          <w:color w:val="000000"/>
        </w:rPr>
      </w:pPr>
      <w:r w:rsidRPr="002F6339">
        <w:rPr>
          <w:rFonts w:ascii="Arial" w:hAnsi="Arial" w:cs="Arial"/>
          <w:color w:val="000000"/>
        </w:rPr>
        <w:t>SEAC recommends that:</w:t>
      </w:r>
    </w:p>
    <w:p w14:paraId="67076549" w14:textId="77777777" w:rsidR="00D540CF" w:rsidRPr="002F6339" w:rsidRDefault="00D540CF" w:rsidP="006A3BEE">
      <w:pPr>
        <w:pStyle w:val="NormalWeb"/>
        <w:ind w:left="720"/>
        <w:rPr>
          <w:rFonts w:ascii="Arial" w:hAnsi="Arial" w:cs="Arial"/>
          <w:color w:val="000000"/>
        </w:rPr>
      </w:pPr>
      <w:r w:rsidRPr="002F6339">
        <w:rPr>
          <w:rFonts w:ascii="Arial" w:hAnsi="Arial" w:cs="Arial"/>
          <w:color w:val="000000"/>
        </w:rPr>
        <w:t>1. The new TDSB Student and Family Support Office should provide a prompt, user-friendly, fair and effective process for parents/guardians of students with disabilities/special education needs to seek a resolution if they believe that TDSB is not providing an accommodation for their learning needs that would benefit the student, e.g. if TDSB is not delivering on commitments in the student’s Individual Education Plan or if TDSB has not agreed to provide an accommodation that the parent/guardian believes that the student needs.</w:t>
      </w:r>
    </w:p>
    <w:p w14:paraId="21C59C2E" w14:textId="77777777" w:rsidR="00D540CF" w:rsidRPr="002F6339" w:rsidRDefault="00D540CF" w:rsidP="006A3BEE">
      <w:pPr>
        <w:pStyle w:val="NormalWeb"/>
        <w:spacing w:before="0" w:beforeAutospacing="0" w:after="0" w:afterAutospacing="0"/>
        <w:ind w:left="720"/>
        <w:rPr>
          <w:rFonts w:ascii="Arial" w:hAnsi="Arial" w:cs="Arial"/>
          <w:color w:val="000000"/>
        </w:rPr>
      </w:pPr>
      <w:r w:rsidRPr="002F6339">
        <w:rPr>
          <w:rFonts w:ascii="Arial" w:hAnsi="Arial" w:cs="Arial"/>
          <w:color w:val="000000"/>
        </w:rPr>
        <w:t>2. Staff in the new TDSB Student and Family Support Office who receive and address a complaint from a parent/guardian of a student with disabilities/special education needs should:</w:t>
      </w:r>
    </w:p>
    <w:p w14:paraId="35055173" w14:textId="77777777" w:rsidR="00D540CF" w:rsidRPr="002F6339" w:rsidRDefault="00D540CF" w:rsidP="006A3BEE">
      <w:pPr>
        <w:pStyle w:val="NormalWeb"/>
        <w:spacing w:before="0" w:beforeAutospacing="0" w:after="0" w:afterAutospacing="0"/>
        <w:ind w:left="720"/>
        <w:rPr>
          <w:rFonts w:ascii="Arial" w:hAnsi="Arial" w:cs="Arial"/>
          <w:color w:val="000000"/>
        </w:rPr>
      </w:pPr>
      <w:r w:rsidRPr="002F6339">
        <w:rPr>
          <w:rFonts w:ascii="Arial" w:hAnsi="Arial" w:cs="Arial"/>
          <w:color w:val="000000"/>
        </w:rPr>
        <w:t xml:space="preserve">a) Have expertise and experience </w:t>
      </w:r>
      <w:proofErr w:type="gramStart"/>
      <w:r w:rsidRPr="002F6339">
        <w:rPr>
          <w:rFonts w:ascii="Arial" w:hAnsi="Arial" w:cs="Arial"/>
          <w:color w:val="000000"/>
        </w:rPr>
        <w:t>with</w:t>
      </w:r>
      <w:proofErr w:type="gramEnd"/>
      <w:r w:rsidRPr="002F6339">
        <w:rPr>
          <w:rFonts w:ascii="Arial" w:hAnsi="Arial" w:cs="Arial"/>
          <w:color w:val="000000"/>
        </w:rPr>
        <w:t xml:space="preserve"> the education of students with disabilities/special education needs.</w:t>
      </w:r>
    </w:p>
    <w:p w14:paraId="28128038" w14:textId="77777777" w:rsidR="00D540CF" w:rsidRPr="002F6339" w:rsidRDefault="00D540CF" w:rsidP="006A3BEE">
      <w:pPr>
        <w:pStyle w:val="NormalWeb"/>
        <w:spacing w:before="0" w:beforeAutospacing="0" w:after="0" w:afterAutospacing="0"/>
        <w:ind w:left="720"/>
        <w:rPr>
          <w:rFonts w:ascii="Arial" w:hAnsi="Arial" w:cs="Arial"/>
          <w:color w:val="000000"/>
        </w:rPr>
      </w:pPr>
      <w:r w:rsidRPr="002F6339">
        <w:rPr>
          <w:rFonts w:ascii="Arial" w:hAnsi="Arial" w:cs="Arial"/>
          <w:color w:val="000000"/>
        </w:rPr>
        <w:t xml:space="preserve">b) Be independent of those TDSB staff who have dealt with the </w:t>
      </w:r>
      <w:proofErr w:type="gramStart"/>
      <w:r w:rsidRPr="002F6339">
        <w:rPr>
          <w:rFonts w:ascii="Arial" w:hAnsi="Arial" w:cs="Arial"/>
          <w:color w:val="000000"/>
        </w:rPr>
        <w:t>student’s</w:t>
      </w:r>
      <w:proofErr w:type="gramEnd"/>
      <w:r w:rsidRPr="002F6339">
        <w:rPr>
          <w:rFonts w:ascii="Arial" w:hAnsi="Arial" w:cs="Arial"/>
          <w:color w:val="000000"/>
        </w:rPr>
        <w:t xml:space="preserve"> needs in issue.</w:t>
      </w:r>
    </w:p>
    <w:p w14:paraId="68CDBD35" w14:textId="404C1749" w:rsidR="00D540CF" w:rsidRPr="002F6339" w:rsidRDefault="00D540CF" w:rsidP="006A3BEE">
      <w:pPr>
        <w:pStyle w:val="NormalWeb"/>
        <w:spacing w:before="0" w:beforeAutospacing="0" w:after="0" w:afterAutospacing="0"/>
        <w:ind w:left="720"/>
        <w:rPr>
          <w:rFonts w:ascii="Arial" w:hAnsi="Arial" w:cs="Arial"/>
          <w:color w:val="000000"/>
        </w:rPr>
      </w:pPr>
      <w:r w:rsidRPr="002F6339">
        <w:rPr>
          <w:rFonts w:ascii="Arial" w:hAnsi="Arial" w:cs="Arial"/>
          <w:color w:val="000000"/>
        </w:rPr>
        <w:t xml:space="preserve">c) Have expertise and training in effective mediation/alternate dispute resolution </w:t>
      </w:r>
    </w:p>
    <w:p w14:paraId="37E0846E" w14:textId="77777777" w:rsidR="00D540CF" w:rsidRPr="002F6339" w:rsidRDefault="00D540CF" w:rsidP="006A3BEE">
      <w:pPr>
        <w:pStyle w:val="NormalWeb"/>
        <w:spacing w:before="0" w:beforeAutospacing="0" w:after="0" w:afterAutospacing="0"/>
        <w:ind w:left="720"/>
        <w:rPr>
          <w:rFonts w:ascii="Arial" w:hAnsi="Arial" w:cs="Arial"/>
          <w:color w:val="000000"/>
        </w:rPr>
      </w:pPr>
      <w:r w:rsidRPr="002F6339">
        <w:rPr>
          <w:rFonts w:ascii="Arial" w:hAnsi="Arial" w:cs="Arial"/>
          <w:color w:val="000000"/>
        </w:rPr>
        <w:t>d) Have authority to direct any corrective action that they decide is needed.</w:t>
      </w:r>
    </w:p>
    <w:p w14:paraId="0300C6DA" w14:textId="77777777" w:rsidR="006A3BEE" w:rsidRDefault="00D540CF" w:rsidP="006A3BEE">
      <w:pPr>
        <w:pStyle w:val="NormalWeb"/>
        <w:spacing w:after="0" w:afterAutospacing="0"/>
        <w:ind w:firstLine="720"/>
        <w:rPr>
          <w:rFonts w:ascii="Arial" w:hAnsi="Arial" w:cs="Arial"/>
          <w:color w:val="000000"/>
        </w:rPr>
      </w:pPr>
      <w:r w:rsidRPr="002F6339">
        <w:rPr>
          <w:rFonts w:ascii="Arial" w:hAnsi="Arial" w:cs="Arial"/>
          <w:color w:val="000000"/>
        </w:rPr>
        <w:t xml:space="preserve">3. If, after a review, the TDSB decides not to provide the accommodation that the </w:t>
      </w:r>
    </w:p>
    <w:p w14:paraId="3B453233" w14:textId="5D1ED5E6" w:rsidR="00D540CF" w:rsidRPr="002F6339" w:rsidRDefault="00D540CF" w:rsidP="006A3BEE">
      <w:pPr>
        <w:pStyle w:val="NormalWeb"/>
        <w:spacing w:before="0" w:beforeAutospacing="0"/>
        <w:ind w:firstLine="720"/>
        <w:rPr>
          <w:rFonts w:ascii="Arial" w:hAnsi="Arial" w:cs="Arial"/>
          <w:color w:val="000000"/>
        </w:rPr>
      </w:pPr>
      <w:r w:rsidRPr="002F6339">
        <w:rPr>
          <w:rFonts w:ascii="Arial" w:hAnsi="Arial" w:cs="Arial"/>
          <w:color w:val="000000"/>
        </w:rPr>
        <w:t>parent/guardian has requested, TDSB shall give written reasons for this decision.</w:t>
      </w:r>
    </w:p>
    <w:p w14:paraId="68A397E1" w14:textId="77777777" w:rsidR="00D540CF" w:rsidRPr="002F6339" w:rsidRDefault="00D540CF" w:rsidP="006A3BEE">
      <w:pPr>
        <w:pStyle w:val="NormalWeb"/>
        <w:ind w:left="720"/>
        <w:rPr>
          <w:rFonts w:ascii="Arial" w:hAnsi="Arial" w:cs="Arial"/>
          <w:color w:val="000000"/>
        </w:rPr>
      </w:pPr>
      <w:r w:rsidRPr="002F6339">
        <w:rPr>
          <w:rFonts w:ascii="Arial" w:hAnsi="Arial" w:cs="Arial"/>
          <w:color w:val="000000"/>
        </w:rPr>
        <w:t xml:space="preserve">4. Every effort should be made to mediate and resolve any disagreements between the family and TDSB. If the matter cannot be resolved, there should be an option for TDSB to appoint a person or </w:t>
      </w:r>
      <w:proofErr w:type="gramStart"/>
      <w:r w:rsidRPr="002F6339">
        <w:rPr>
          <w:rFonts w:ascii="Arial" w:hAnsi="Arial" w:cs="Arial"/>
          <w:color w:val="000000"/>
        </w:rPr>
        <w:t>persons</w:t>
      </w:r>
      <w:proofErr w:type="gramEnd"/>
      <w:r w:rsidRPr="002F6339">
        <w:rPr>
          <w:rFonts w:ascii="Arial" w:hAnsi="Arial" w:cs="Arial"/>
          <w:color w:val="000000"/>
        </w:rPr>
        <w:t xml:space="preserve"> outside TDSB to consider the issue, along short </w:t>
      </w:r>
      <w:proofErr w:type="gramStart"/>
      <w:r w:rsidRPr="002F6339">
        <w:rPr>
          <w:rFonts w:ascii="Arial" w:hAnsi="Arial" w:cs="Arial"/>
          <w:color w:val="000000"/>
        </w:rPr>
        <w:t>time lines</w:t>
      </w:r>
      <w:proofErr w:type="gramEnd"/>
      <w:r w:rsidRPr="002F6339">
        <w:rPr>
          <w:rFonts w:ascii="Arial" w:hAnsi="Arial" w:cs="Arial"/>
          <w:color w:val="000000"/>
        </w:rPr>
        <w:t>.</w:t>
      </w:r>
    </w:p>
    <w:p w14:paraId="67068C45" w14:textId="77777777" w:rsidR="00D540CF" w:rsidRPr="002F6339" w:rsidRDefault="00D540CF" w:rsidP="006A3BEE">
      <w:pPr>
        <w:pStyle w:val="NormalWeb"/>
        <w:ind w:left="720"/>
        <w:rPr>
          <w:rFonts w:ascii="Arial" w:hAnsi="Arial" w:cs="Arial"/>
          <w:color w:val="000000"/>
        </w:rPr>
      </w:pPr>
      <w:r w:rsidRPr="002F6339">
        <w:rPr>
          <w:rFonts w:ascii="Arial" w:hAnsi="Arial" w:cs="Arial"/>
          <w:color w:val="000000"/>
        </w:rPr>
        <w:t xml:space="preserve">5. This process should be designed and carefully tailored specifically </w:t>
      </w:r>
      <w:proofErr w:type="gramStart"/>
      <w:r w:rsidRPr="002F6339">
        <w:rPr>
          <w:rFonts w:ascii="Arial" w:hAnsi="Arial" w:cs="Arial"/>
          <w:color w:val="000000"/>
        </w:rPr>
        <w:t>for addressing</w:t>
      </w:r>
      <w:proofErr w:type="gramEnd"/>
      <w:r w:rsidRPr="002F6339">
        <w:rPr>
          <w:rFonts w:ascii="Arial" w:hAnsi="Arial" w:cs="Arial"/>
          <w:color w:val="000000"/>
        </w:rPr>
        <w:t xml:space="preserve"> the needs of students with disabilities/ special </w:t>
      </w:r>
      <w:proofErr w:type="gramStart"/>
      <w:r w:rsidRPr="002F6339">
        <w:rPr>
          <w:rFonts w:ascii="Arial" w:hAnsi="Arial" w:cs="Arial"/>
          <w:color w:val="000000"/>
        </w:rPr>
        <w:t>education</w:t>
      </w:r>
      <w:proofErr w:type="gramEnd"/>
      <w:r w:rsidRPr="002F6339">
        <w:rPr>
          <w:rFonts w:ascii="Arial" w:hAnsi="Arial" w:cs="Arial"/>
          <w:color w:val="000000"/>
        </w:rPr>
        <w:t xml:space="preserve"> needs. It should also not deal with other students’ complaints that are unrelated to disability/special education needs.</w:t>
      </w:r>
    </w:p>
    <w:p w14:paraId="014024BD" w14:textId="77777777" w:rsidR="00D540CF" w:rsidRPr="002F6339" w:rsidRDefault="00D540CF" w:rsidP="006A3BEE">
      <w:pPr>
        <w:pStyle w:val="NormalWeb"/>
        <w:ind w:left="720"/>
        <w:rPr>
          <w:rFonts w:ascii="Arial" w:hAnsi="Arial" w:cs="Arial"/>
          <w:color w:val="000000"/>
        </w:rPr>
      </w:pPr>
      <w:r w:rsidRPr="002F6339">
        <w:rPr>
          <w:rFonts w:ascii="Arial" w:hAnsi="Arial" w:cs="Arial"/>
          <w:color w:val="000000"/>
        </w:rPr>
        <w:t>6. This motion outlines the principles that should guide the needed process, while leaving flexibility on how it will be designed and operated. This process can be designed so as not to conflict with Ministry requirements. A Parent/caregiver, or the student themselves, can first bring their concerns to their teacher, and then the principal, after which this avenue would be available to them if needed.</w:t>
      </w:r>
    </w:p>
    <w:p w14:paraId="14CE08D5" w14:textId="0D092A26" w:rsidR="00D540CF" w:rsidRPr="002F6339" w:rsidRDefault="006A3BEE" w:rsidP="006A3BEE">
      <w:pPr>
        <w:ind w:left="720"/>
        <w:rPr>
          <w:sz w:val="24"/>
          <w:szCs w:val="24"/>
        </w:rPr>
      </w:pPr>
      <w:r w:rsidRPr="006A3BEE">
        <w:rPr>
          <w:sz w:val="24"/>
          <w:szCs w:val="24"/>
        </w:rPr>
        <w:t>7</w:t>
      </w:r>
      <w:r w:rsidR="00D540CF" w:rsidRPr="002F6339">
        <w:rPr>
          <w:b/>
          <w:bCs/>
          <w:sz w:val="24"/>
          <w:szCs w:val="24"/>
        </w:rPr>
        <w:t xml:space="preserve">. </w:t>
      </w:r>
      <w:r w:rsidR="00D540CF" w:rsidRPr="002F6339">
        <w:rPr>
          <w:sz w:val="24"/>
          <w:szCs w:val="24"/>
        </w:rPr>
        <w:t>No funding should be taken from special education services to fund this service.</w:t>
      </w:r>
    </w:p>
    <w:p w14:paraId="3F358043" w14:textId="77777777" w:rsidR="00D540CF" w:rsidRPr="002F6339" w:rsidRDefault="00D540CF" w:rsidP="00D540CF">
      <w:pPr>
        <w:ind w:left="360"/>
        <w:rPr>
          <w:b/>
          <w:bCs/>
          <w:sz w:val="24"/>
          <w:szCs w:val="24"/>
        </w:rPr>
      </w:pPr>
    </w:p>
    <w:p w14:paraId="3B57C8FC" w14:textId="0B802797" w:rsidR="00C20E7A" w:rsidRPr="002F6339" w:rsidRDefault="006A3BEE" w:rsidP="00BC181B">
      <w:pPr>
        <w:ind w:firstLine="360"/>
        <w:rPr>
          <w:sz w:val="24"/>
          <w:szCs w:val="24"/>
        </w:rPr>
      </w:pPr>
      <w:r>
        <w:rPr>
          <w:sz w:val="24"/>
          <w:szCs w:val="24"/>
        </w:rPr>
        <w:t>The motion was carried.</w:t>
      </w:r>
      <w:r w:rsidR="00D540CF" w:rsidRPr="009271A6">
        <w:rPr>
          <w:sz w:val="24"/>
          <w:szCs w:val="24"/>
        </w:rPr>
        <w:t xml:space="preserve"> </w:t>
      </w:r>
    </w:p>
    <w:p w14:paraId="056767A9" w14:textId="4641FD7C" w:rsidR="00880BD1" w:rsidRPr="002F6339" w:rsidRDefault="00980950" w:rsidP="00BC181B">
      <w:pPr>
        <w:pStyle w:val="ListParagraph"/>
        <w:widowControl/>
        <w:numPr>
          <w:ilvl w:val="0"/>
          <w:numId w:val="22"/>
        </w:numPr>
        <w:autoSpaceDE/>
        <w:autoSpaceDN/>
        <w:spacing w:before="100" w:beforeAutospacing="1" w:line="276" w:lineRule="auto"/>
        <w:rPr>
          <w:b/>
          <w:bCs/>
          <w:sz w:val="24"/>
          <w:szCs w:val="24"/>
          <w:u w:val="single"/>
        </w:rPr>
      </w:pPr>
      <w:r w:rsidRPr="002F6339">
        <w:rPr>
          <w:b/>
          <w:bCs/>
          <w:sz w:val="24"/>
          <w:szCs w:val="24"/>
          <w:u w:val="single"/>
        </w:rPr>
        <w:t>SEAC Website Posting</w:t>
      </w:r>
    </w:p>
    <w:p w14:paraId="0AF439A3" w14:textId="23E0EF5E" w:rsidR="00447577" w:rsidRPr="002F6339" w:rsidRDefault="00447577" w:rsidP="00447577">
      <w:pPr>
        <w:pStyle w:val="ListParagraph"/>
        <w:widowControl/>
        <w:numPr>
          <w:ilvl w:val="0"/>
          <w:numId w:val="24"/>
        </w:numPr>
        <w:autoSpaceDE/>
        <w:autoSpaceDN/>
        <w:rPr>
          <w:sz w:val="24"/>
          <w:szCs w:val="24"/>
        </w:rPr>
      </w:pPr>
      <w:r w:rsidRPr="002F6339">
        <w:rPr>
          <w:sz w:val="24"/>
          <w:szCs w:val="24"/>
        </w:rPr>
        <w:t xml:space="preserve">The SEAC website is </w:t>
      </w:r>
      <w:r w:rsidR="00BC181B">
        <w:rPr>
          <w:sz w:val="24"/>
          <w:szCs w:val="24"/>
        </w:rPr>
        <w:t>an important</w:t>
      </w:r>
      <w:r w:rsidRPr="002F6339">
        <w:rPr>
          <w:sz w:val="24"/>
          <w:szCs w:val="24"/>
        </w:rPr>
        <w:t xml:space="preserve"> platform for all to know about what is happening at meetings</w:t>
      </w:r>
      <w:r w:rsidR="00BC181B">
        <w:rPr>
          <w:sz w:val="24"/>
          <w:szCs w:val="24"/>
        </w:rPr>
        <w:t>.</w:t>
      </w:r>
    </w:p>
    <w:p w14:paraId="2AD62033" w14:textId="6BA6BE88" w:rsidR="00447577" w:rsidRPr="002F6339" w:rsidRDefault="00BC181B" w:rsidP="00BC181B">
      <w:pPr>
        <w:pStyle w:val="ListParagraph"/>
        <w:widowControl/>
        <w:numPr>
          <w:ilvl w:val="0"/>
          <w:numId w:val="24"/>
        </w:numPr>
        <w:autoSpaceDE/>
        <w:autoSpaceDN/>
        <w:rPr>
          <w:sz w:val="24"/>
          <w:szCs w:val="24"/>
        </w:rPr>
      </w:pPr>
      <w:r>
        <w:rPr>
          <w:sz w:val="24"/>
          <w:szCs w:val="24"/>
        </w:rPr>
        <w:t xml:space="preserve">The Chair brought forward a motion around </w:t>
      </w:r>
      <w:r w:rsidR="00447577" w:rsidRPr="002F6339">
        <w:rPr>
          <w:sz w:val="24"/>
          <w:szCs w:val="24"/>
        </w:rPr>
        <w:t>documents receive</w:t>
      </w:r>
      <w:r>
        <w:rPr>
          <w:sz w:val="24"/>
          <w:szCs w:val="24"/>
        </w:rPr>
        <w:t xml:space="preserve">d by SEAC being posted </w:t>
      </w:r>
      <w:r w:rsidR="00447577" w:rsidRPr="002F6339">
        <w:rPr>
          <w:sz w:val="24"/>
          <w:szCs w:val="24"/>
        </w:rPr>
        <w:t xml:space="preserve">for accountability and </w:t>
      </w:r>
      <w:proofErr w:type="gramStart"/>
      <w:r w:rsidR="00447577" w:rsidRPr="002F6339">
        <w:rPr>
          <w:sz w:val="24"/>
          <w:szCs w:val="24"/>
        </w:rPr>
        <w:t>transparency</w:t>
      </w:r>
      <w:proofErr w:type="gramEnd"/>
      <w:r>
        <w:rPr>
          <w:sz w:val="24"/>
          <w:szCs w:val="24"/>
        </w:rPr>
        <w:t xml:space="preserve"> especially since </w:t>
      </w:r>
      <w:r w:rsidR="00447577" w:rsidRPr="002F6339">
        <w:rPr>
          <w:sz w:val="24"/>
          <w:szCs w:val="24"/>
        </w:rPr>
        <w:t>meetings are no longer recorded or livestreamed.</w:t>
      </w:r>
    </w:p>
    <w:p w14:paraId="7F1A6DFB" w14:textId="77777777" w:rsidR="00447577" w:rsidRPr="002F6339" w:rsidRDefault="00447577" w:rsidP="00447577">
      <w:pPr>
        <w:pStyle w:val="ListParagraph"/>
        <w:widowControl/>
        <w:autoSpaceDE/>
        <w:autoSpaceDN/>
        <w:rPr>
          <w:sz w:val="24"/>
          <w:szCs w:val="24"/>
        </w:rPr>
      </w:pPr>
    </w:p>
    <w:p w14:paraId="5CBB3437" w14:textId="4AB975FE" w:rsidR="00447577" w:rsidRPr="009271A6" w:rsidRDefault="00447577" w:rsidP="00BC181B">
      <w:pPr>
        <w:widowControl/>
        <w:autoSpaceDE/>
        <w:autoSpaceDN/>
        <w:spacing w:after="240" w:line="276" w:lineRule="auto"/>
        <w:ind w:firstLine="360"/>
        <w:rPr>
          <w:rFonts w:eastAsia="Times New Roman"/>
          <w:color w:val="000000"/>
          <w:sz w:val="24"/>
          <w:szCs w:val="24"/>
          <w:lang w:val="en-CA"/>
        </w:rPr>
      </w:pPr>
      <w:r w:rsidRPr="009271A6">
        <w:rPr>
          <w:color w:val="000000"/>
          <w:sz w:val="24"/>
          <w:szCs w:val="24"/>
        </w:rPr>
        <w:t>Motion moved by David Lepofsky, seconded by Leo Lagnad</w:t>
      </w:r>
      <w:r w:rsidR="006A3BEE">
        <w:rPr>
          <w:color w:val="000000"/>
          <w:sz w:val="24"/>
          <w:szCs w:val="24"/>
        </w:rPr>
        <w:t>o as follows:</w:t>
      </w:r>
    </w:p>
    <w:p w14:paraId="1F6F6B62" w14:textId="77777777" w:rsidR="00447577" w:rsidRPr="002F6339" w:rsidRDefault="00447577" w:rsidP="006A3BEE">
      <w:pPr>
        <w:ind w:left="720"/>
        <w:rPr>
          <w:sz w:val="24"/>
          <w:szCs w:val="24"/>
        </w:rPr>
      </w:pPr>
      <w:bookmarkStart w:id="1" w:name="_Hlk216894254"/>
      <w:r w:rsidRPr="002F6339">
        <w:rPr>
          <w:sz w:val="24"/>
          <w:szCs w:val="24"/>
        </w:rPr>
        <w:t>Whereas it is fundamental for SEAC meetings to be public, open and accessible, and for the public to be able to fully follow and understand discussions at SEAC meetings.</w:t>
      </w:r>
    </w:p>
    <w:p w14:paraId="50271C48" w14:textId="77777777" w:rsidR="006A3BEE" w:rsidRDefault="006A3BEE" w:rsidP="006A3BEE">
      <w:pPr>
        <w:ind w:firstLine="720"/>
        <w:rPr>
          <w:sz w:val="24"/>
          <w:szCs w:val="24"/>
        </w:rPr>
      </w:pPr>
    </w:p>
    <w:p w14:paraId="107744B4" w14:textId="48DFE37D" w:rsidR="00447577" w:rsidRPr="002F6339" w:rsidRDefault="00447577" w:rsidP="006A3BEE">
      <w:pPr>
        <w:ind w:left="720"/>
        <w:rPr>
          <w:sz w:val="24"/>
          <w:szCs w:val="24"/>
        </w:rPr>
      </w:pPr>
      <w:r w:rsidRPr="002F6339">
        <w:rPr>
          <w:sz w:val="24"/>
          <w:szCs w:val="24"/>
        </w:rPr>
        <w:t>And whereas SEAC is provided with a package of documents each month in connection with its monthly SEAC meeting, which forms a basis for discussion at SEAC meetings.</w:t>
      </w:r>
    </w:p>
    <w:p w14:paraId="74C14C2E" w14:textId="77777777" w:rsidR="006A3BEE" w:rsidRDefault="006A3BEE" w:rsidP="00447577">
      <w:pPr>
        <w:rPr>
          <w:sz w:val="24"/>
          <w:szCs w:val="24"/>
        </w:rPr>
      </w:pPr>
    </w:p>
    <w:p w14:paraId="4A936669" w14:textId="70F7FD67" w:rsidR="00447577" w:rsidRPr="002F6339" w:rsidRDefault="00447577" w:rsidP="006A3BEE">
      <w:pPr>
        <w:ind w:left="720"/>
        <w:rPr>
          <w:sz w:val="24"/>
          <w:szCs w:val="24"/>
        </w:rPr>
      </w:pPr>
      <w:r w:rsidRPr="002F6339">
        <w:rPr>
          <w:sz w:val="24"/>
          <w:szCs w:val="24"/>
        </w:rPr>
        <w:t>And whereas the documents which SEAC receives in connection with its meetings involve no private information, and the public has a right to see them under Freedom of Information legislation.</w:t>
      </w:r>
    </w:p>
    <w:p w14:paraId="780BBACE" w14:textId="77777777" w:rsidR="006A3BEE" w:rsidRDefault="006A3BEE" w:rsidP="00447577">
      <w:pPr>
        <w:rPr>
          <w:sz w:val="24"/>
          <w:szCs w:val="24"/>
        </w:rPr>
      </w:pPr>
    </w:p>
    <w:p w14:paraId="13CCACC1" w14:textId="369472FA" w:rsidR="00447577" w:rsidRPr="002F6339" w:rsidRDefault="00447577" w:rsidP="00BC181B">
      <w:pPr>
        <w:ind w:firstLine="720"/>
        <w:rPr>
          <w:sz w:val="24"/>
          <w:szCs w:val="24"/>
        </w:rPr>
      </w:pPr>
      <w:r w:rsidRPr="002F6339">
        <w:rPr>
          <w:sz w:val="24"/>
          <w:szCs w:val="24"/>
        </w:rPr>
        <w:t>SEAC therefore resolves that:</w:t>
      </w:r>
    </w:p>
    <w:p w14:paraId="2E0C1D17" w14:textId="77777777" w:rsidR="00447577" w:rsidRPr="002F6339" w:rsidRDefault="00447577" w:rsidP="00447577">
      <w:pPr>
        <w:pStyle w:val="ListParagraph"/>
        <w:widowControl/>
        <w:numPr>
          <w:ilvl w:val="0"/>
          <w:numId w:val="25"/>
        </w:numPr>
        <w:autoSpaceDE/>
        <w:autoSpaceDN/>
        <w:spacing w:after="160" w:line="278" w:lineRule="auto"/>
        <w:rPr>
          <w:sz w:val="24"/>
          <w:szCs w:val="24"/>
        </w:rPr>
      </w:pPr>
      <w:r w:rsidRPr="002F6339">
        <w:rPr>
          <w:sz w:val="24"/>
          <w:szCs w:val="24"/>
        </w:rPr>
        <w:t>All documents which SEAC receives in connection with its monthly meetings should be promptly posted on the TDSB SEAC website,</w:t>
      </w:r>
    </w:p>
    <w:p w14:paraId="21C4BEF1" w14:textId="77777777" w:rsidR="00447577" w:rsidRPr="002F6339" w:rsidRDefault="00447577" w:rsidP="00447577">
      <w:pPr>
        <w:pStyle w:val="ListParagraph"/>
        <w:widowControl/>
        <w:numPr>
          <w:ilvl w:val="0"/>
          <w:numId w:val="25"/>
        </w:numPr>
        <w:autoSpaceDE/>
        <w:autoSpaceDN/>
        <w:spacing w:after="160" w:line="278" w:lineRule="auto"/>
        <w:rPr>
          <w:sz w:val="24"/>
          <w:szCs w:val="24"/>
        </w:rPr>
      </w:pPr>
      <w:r w:rsidRPr="002F6339">
        <w:rPr>
          <w:sz w:val="24"/>
          <w:szCs w:val="24"/>
        </w:rPr>
        <w:t>In the unlikely event that a SEAC member or staff member believes that a document in question contains confidential personal information, it is open to them to raise this for discussion at the next scheduled SEAC meeting</w:t>
      </w:r>
    </w:p>
    <w:bookmarkEnd w:id="1"/>
    <w:p w14:paraId="750A76CE" w14:textId="77777777" w:rsidR="006A3BEE" w:rsidRPr="006A3BEE" w:rsidRDefault="006A3BEE" w:rsidP="00BC181B">
      <w:pPr>
        <w:spacing w:after="240" w:line="276" w:lineRule="auto"/>
        <w:ind w:firstLine="360"/>
        <w:rPr>
          <w:bCs/>
          <w:spacing w:val="-2"/>
          <w:sz w:val="24"/>
          <w:szCs w:val="24"/>
        </w:rPr>
      </w:pPr>
      <w:r w:rsidRPr="006A3BEE">
        <w:rPr>
          <w:bCs/>
          <w:spacing w:val="-2"/>
          <w:sz w:val="24"/>
          <w:szCs w:val="24"/>
        </w:rPr>
        <w:t>The motion was carried.</w:t>
      </w:r>
    </w:p>
    <w:p w14:paraId="0964061B" w14:textId="700FDE4F" w:rsidR="00447577" w:rsidRPr="002F6339" w:rsidRDefault="00447577" w:rsidP="00447577">
      <w:pPr>
        <w:pStyle w:val="ListParagraph"/>
        <w:widowControl/>
        <w:numPr>
          <w:ilvl w:val="0"/>
          <w:numId w:val="22"/>
        </w:numPr>
        <w:autoSpaceDE/>
        <w:autoSpaceDN/>
        <w:rPr>
          <w:sz w:val="24"/>
          <w:szCs w:val="24"/>
          <w:u w:val="single"/>
        </w:rPr>
      </w:pPr>
      <w:r w:rsidRPr="002F6339">
        <w:rPr>
          <w:b/>
          <w:bCs/>
          <w:sz w:val="24"/>
          <w:szCs w:val="24"/>
        </w:rPr>
        <w:t xml:space="preserve"> </w:t>
      </w:r>
      <w:r w:rsidRPr="002F6339">
        <w:rPr>
          <w:b/>
          <w:bCs/>
          <w:sz w:val="24"/>
          <w:szCs w:val="24"/>
          <w:u w:val="single"/>
        </w:rPr>
        <w:t>SEAC Minutes</w:t>
      </w:r>
    </w:p>
    <w:p w14:paraId="5D4AFDFE" w14:textId="77777777" w:rsidR="00447577" w:rsidRPr="002F6339" w:rsidRDefault="00447577" w:rsidP="00447577">
      <w:pPr>
        <w:rPr>
          <w:sz w:val="24"/>
          <w:szCs w:val="24"/>
        </w:rPr>
      </w:pPr>
    </w:p>
    <w:p w14:paraId="19005B54" w14:textId="6983D919" w:rsidR="00447577" w:rsidRPr="002F6339" w:rsidRDefault="00447577" w:rsidP="00447577">
      <w:pPr>
        <w:pStyle w:val="ListParagraph"/>
        <w:widowControl/>
        <w:numPr>
          <w:ilvl w:val="0"/>
          <w:numId w:val="24"/>
        </w:numPr>
        <w:autoSpaceDE/>
        <w:autoSpaceDN/>
        <w:spacing w:after="160" w:line="259" w:lineRule="auto"/>
        <w:rPr>
          <w:sz w:val="24"/>
          <w:szCs w:val="24"/>
        </w:rPr>
      </w:pPr>
      <w:r w:rsidRPr="002F6339">
        <w:rPr>
          <w:sz w:val="24"/>
          <w:szCs w:val="24"/>
        </w:rPr>
        <w:t>The chair raised concerns about the minutes from the last two meetings, stating that they did not reflect the advice and input from SEAC members, but rather were mainly focused on what staff presented.</w:t>
      </w:r>
    </w:p>
    <w:p w14:paraId="4478F86F" w14:textId="1C207EBA" w:rsidR="00447577" w:rsidRPr="002F6339" w:rsidRDefault="00447577" w:rsidP="00447577">
      <w:pPr>
        <w:pStyle w:val="ListParagraph"/>
        <w:widowControl/>
        <w:numPr>
          <w:ilvl w:val="0"/>
          <w:numId w:val="24"/>
        </w:numPr>
        <w:autoSpaceDE/>
        <w:autoSpaceDN/>
        <w:spacing w:after="160" w:line="259" w:lineRule="auto"/>
        <w:rPr>
          <w:sz w:val="24"/>
          <w:szCs w:val="24"/>
        </w:rPr>
      </w:pPr>
      <w:r w:rsidRPr="002F6339">
        <w:rPr>
          <w:sz w:val="24"/>
          <w:szCs w:val="24"/>
        </w:rPr>
        <w:t>Associate Director Louise Sirisko clarified that:</w:t>
      </w:r>
    </w:p>
    <w:p w14:paraId="247F76F8" w14:textId="6C8354D5" w:rsidR="00447577" w:rsidRPr="00BC181B" w:rsidRDefault="00447577" w:rsidP="00447577">
      <w:pPr>
        <w:pStyle w:val="ListParagraph"/>
        <w:widowControl/>
        <w:numPr>
          <w:ilvl w:val="1"/>
          <w:numId w:val="24"/>
        </w:numPr>
        <w:autoSpaceDE/>
        <w:autoSpaceDN/>
        <w:spacing w:after="160" w:line="259" w:lineRule="auto"/>
        <w:rPr>
          <w:sz w:val="24"/>
          <w:szCs w:val="24"/>
        </w:rPr>
      </w:pPr>
      <w:r w:rsidRPr="00BC181B">
        <w:rPr>
          <w:sz w:val="24"/>
          <w:szCs w:val="24"/>
        </w:rPr>
        <w:t xml:space="preserve">The Toronto District School Board records decisions/recommendations of the </w:t>
      </w:r>
      <w:r w:rsidR="00BC181B" w:rsidRPr="00BC181B">
        <w:rPr>
          <w:sz w:val="24"/>
          <w:szCs w:val="24"/>
        </w:rPr>
        <w:t>B</w:t>
      </w:r>
      <w:r w:rsidRPr="00BC181B">
        <w:rPr>
          <w:sz w:val="24"/>
          <w:szCs w:val="24"/>
        </w:rPr>
        <w:t xml:space="preserve">oard and </w:t>
      </w:r>
      <w:r w:rsidR="00BC181B" w:rsidRPr="00BC181B">
        <w:rPr>
          <w:sz w:val="24"/>
          <w:szCs w:val="24"/>
        </w:rPr>
        <w:t xml:space="preserve">Board </w:t>
      </w:r>
      <w:r w:rsidRPr="00BC181B">
        <w:rPr>
          <w:sz w:val="24"/>
          <w:szCs w:val="24"/>
        </w:rPr>
        <w:t>committees</w:t>
      </w:r>
      <w:r w:rsidR="00BC181B" w:rsidRPr="00BC181B">
        <w:rPr>
          <w:sz w:val="24"/>
          <w:szCs w:val="24"/>
        </w:rPr>
        <w:t xml:space="preserve">, and that </w:t>
      </w:r>
      <w:r w:rsidR="00BC181B">
        <w:rPr>
          <w:sz w:val="24"/>
          <w:szCs w:val="24"/>
        </w:rPr>
        <w:t>t</w:t>
      </w:r>
      <w:r w:rsidR="00BC181B" w:rsidRPr="00BC181B">
        <w:rPr>
          <w:sz w:val="24"/>
          <w:szCs w:val="24"/>
        </w:rPr>
        <w:t xml:space="preserve">he same process is to be applied to </w:t>
      </w:r>
      <w:r w:rsidRPr="00BC181B">
        <w:rPr>
          <w:sz w:val="24"/>
          <w:szCs w:val="24"/>
        </w:rPr>
        <w:t>SEAC and other</w:t>
      </w:r>
      <w:r w:rsidR="00BC181B" w:rsidRPr="00BC181B">
        <w:rPr>
          <w:sz w:val="24"/>
          <w:szCs w:val="24"/>
        </w:rPr>
        <w:t xml:space="preserve"> advisory committees with regards to meeting minutes. </w:t>
      </w:r>
    </w:p>
    <w:p w14:paraId="757F9583" w14:textId="055A67CB" w:rsidR="00D37AD5" w:rsidRPr="002F6339" w:rsidRDefault="00447577" w:rsidP="00D37AD5">
      <w:pPr>
        <w:pStyle w:val="ListParagraph"/>
        <w:widowControl/>
        <w:numPr>
          <w:ilvl w:val="1"/>
          <w:numId w:val="24"/>
        </w:numPr>
        <w:autoSpaceDE/>
        <w:autoSpaceDN/>
        <w:spacing w:after="160" w:line="259" w:lineRule="auto"/>
        <w:rPr>
          <w:sz w:val="24"/>
          <w:szCs w:val="24"/>
        </w:rPr>
      </w:pPr>
      <w:r w:rsidRPr="002F6339">
        <w:rPr>
          <w:sz w:val="24"/>
          <w:szCs w:val="24"/>
        </w:rPr>
        <w:t>Discussions and reports will be summarized at a high level</w:t>
      </w:r>
      <w:r w:rsidR="00D37AD5" w:rsidRPr="002F6339">
        <w:rPr>
          <w:sz w:val="24"/>
          <w:szCs w:val="24"/>
        </w:rPr>
        <w:t xml:space="preserve"> with the intention </w:t>
      </w:r>
      <w:r w:rsidRPr="002F6339">
        <w:rPr>
          <w:sz w:val="24"/>
          <w:szCs w:val="24"/>
        </w:rPr>
        <w:t>to capture advice and discussion, not just list recommendations.</w:t>
      </w:r>
    </w:p>
    <w:p w14:paraId="72BBA3BB" w14:textId="1652C63B" w:rsidR="00D37AD5" w:rsidRPr="002F6339" w:rsidRDefault="00447577" w:rsidP="00D37AD5">
      <w:pPr>
        <w:pStyle w:val="ListParagraph"/>
        <w:widowControl/>
        <w:numPr>
          <w:ilvl w:val="1"/>
          <w:numId w:val="24"/>
        </w:numPr>
        <w:autoSpaceDE/>
        <w:autoSpaceDN/>
        <w:spacing w:after="160" w:line="259" w:lineRule="auto"/>
        <w:rPr>
          <w:sz w:val="24"/>
          <w:szCs w:val="24"/>
        </w:rPr>
      </w:pPr>
      <w:r w:rsidRPr="002F6339">
        <w:rPr>
          <w:sz w:val="24"/>
          <w:szCs w:val="24"/>
        </w:rPr>
        <w:t xml:space="preserve">The goal is to bring consistency to board practice </w:t>
      </w:r>
      <w:r w:rsidR="00BC181B">
        <w:rPr>
          <w:sz w:val="24"/>
          <w:szCs w:val="24"/>
        </w:rPr>
        <w:t xml:space="preserve">with regards to meeting </w:t>
      </w:r>
      <w:r w:rsidRPr="002F6339">
        <w:rPr>
          <w:sz w:val="24"/>
          <w:szCs w:val="24"/>
        </w:rPr>
        <w:t>minutes</w:t>
      </w:r>
      <w:r w:rsidR="00BC181B">
        <w:rPr>
          <w:sz w:val="24"/>
          <w:szCs w:val="24"/>
        </w:rPr>
        <w:t>.</w:t>
      </w:r>
    </w:p>
    <w:p w14:paraId="1B2C4A09" w14:textId="2C84E8BE" w:rsidR="00D37AD5" w:rsidRDefault="00447577" w:rsidP="00D37AD5">
      <w:pPr>
        <w:pStyle w:val="ListParagraph"/>
        <w:widowControl/>
        <w:numPr>
          <w:ilvl w:val="1"/>
          <w:numId w:val="24"/>
        </w:numPr>
        <w:autoSpaceDE/>
        <w:autoSpaceDN/>
        <w:spacing w:after="160" w:line="259" w:lineRule="auto"/>
        <w:rPr>
          <w:sz w:val="24"/>
          <w:szCs w:val="24"/>
        </w:rPr>
      </w:pPr>
      <w:r w:rsidRPr="002F6339">
        <w:rPr>
          <w:sz w:val="24"/>
          <w:szCs w:val="24"/>
        </w:rPr>
        <w:t>Staff reviewed and revised Procedure PR742 to support community advisory committees.  PIAC and SEAC are considered advisory committees with unique authority under this procedure</w:t>
      </w:r>
      <w:r w:rsidR="00BC181B">
        <w:rPr>
          <w:sz w:val="24"/>
          <w:szCs w:val="24"/>
        </w:rPr>
        <w:t>.</w:t>
      </w:r>
    </w:p>
    <w:p w14:paraId="4788DBC0" w14:textId="68632825" w:rsidR="00BC181B" w:rsidRPr="002F6339" w:rsidRDefault="00BC181B" w:rsidP="00D37AD5">
      <w:pPr>
        <w:pStyle w:val="ListParagraph"/>
        <w:widowControl/>
        <w:numPr>
          <w:ilvl w:val="1"/>
          <w:numId w:val="24"/>
        </w:numPr>
        <w:autoSpaceDE/>
        <w:autoSpaceDN/>
        <w:spacing w:after="160" w:line="259" w:lineRule="auto"/>
        <w:rPr>
          <w:sz w:val="24"/>
          <w:szCs w:val="24"/>
        </w:rPr>
      </w:pPr>
      <w:r w:rsidRPr="002F6339">
        <w:rPr>
          <w:sz w:val="24"/>
          <w:szCs w:val="24"/>
        </w:rPr>
        <w:t xml:space="preserve">The </w:t>
      </w:r>
      <w:r>
        <w:rPr>
          <w:sz w:val="24"/>
          <w:szCs w:val="24"/>
        </w:rPr>
        <w:t>C</w:t>
      </w:r>
      <w:r w:rsidRPr="002F6339">
        <w:rPr>
          <w:sz w:val="24"/>
          <w:szCs w:val="24"/>
        </w:rPr>
        <w:t xml:space="preserve">hair’s report </w:t>
      </w:r>
      <w:proofErr w:type="gramStart"/>
      <w:r w:rsidRPr="002F6339">
        <w:rPr>
          <w:sz w:val="24"/>
          <w:szCs w:val="24"/>
        </w:rPr>
        <w:t>would</w:t>
      </w:r>
      <w:proofErr w:type="gramEnd"/>
      <w:r w:rsidRPr="002F6339">
        <w:rPr>
          <w:sz w:val="24"/>
          <w:szCs w:val="24"/>
        </w:rPr>
        <w:t xml:space="preserve"> be summarized and included in the minutes.</w:t>
      </w:r>
    </w:p>
    <w:p w14:paraId="2AE1F267" w14:textId="335260D1" w:rsidR="00447577" w:rsidRPr="002F6339" w:rsidRDefault="00D37AD5" w:rsidP="00D37AD5">
      <w:pPr>
        <w:pStyle w:val="ListParagraph"/>
        <w:widowControl/>
        <w:numPr>
          <w:ilvl w:val="1"/>
          <w:numId w:val="24"/>
        </w:numPr>
        <w:autoSpaceDE/>
        <w:autoSpaceDN/>
        <w:spacing w:after="160" w:line="259" w:lineRule="auto"/>
        <w:rPr>
          <w:sz w:val="24"/>
          <w:szCs w:val="24"/>
        </w:rPr>
      </w:pPr>
      <w:r w:rsidRPr="002F6339">
        <w:rPr>
          <w:sz w:val="24"/>
          <w:szCs w:val="24"/>
        </w:rPr>
        <w:t>If SEAC chooses not to approve the minutes,</w:t>
      </w:r>
      <w:r w:rsidR="00BC181B">
        <w:rPr>
          <w:sz w:val="24"/>
          <w:szCs w:val="24"/>
        </w:rPr>
        <w:t xml:space="preserve"> they will not be posted on the website</w:t>
      </w:r>
      <w:r w:rsidRPr="002F6339">
        <w:rPr>
          <w:sz w:val="24"/>
          <w:szCs w:val="24"/>
        </w:rPr>
        <w:t xml:space="preserve">. </w:t>
      </w:r>
    </w:p>
    <w:p w14:paraId="1B646C70" w14:textId="3CFB9E59" w:rsidR="00D37AD5" w:rsidRPr="002F6339" w:rsidRDefault="00BC181B" w:rsidP="00D37AD5">
      <w:pPr>
        <w:pStyle w:val="ListParagraph"/>
        <w:widowControl/>
        <w:numPr>
          <w:ilvl w:val="0"/>
          <w:numId w:val="24"/>
        </w:numPr>
        <w:autoSpaceDE/>
        <w:autoSpaceDN/>
        <w:spacing w:after="160" w:line="259" w:lineRule="auto"/>
        <w:rPr>
          <w:sz w:val="24"/>
          <w:szCs w:val="24"/>
        </w:rPr>
      </w:pPr>
      <w:r>
        <w:rPr>
          <w:sz w:val="24"/>
          <w:szCs w:val="24"/>
        </w:rPr>
        <w:t>The Chair shared that SEAC will</w:t>
      </w:r>
      <w:r w:rsidR="00D37AD5" w:rsidRPr="002F6339">
        <w:rPr>
          <w:sz w:val="24"/>
          <w:szCs w:val="24"/>
        </w:rPr>
        <w:t xml:space="preserve"> create their own minutes and post them </w:t>
      </w:r>
      <w:r>
        <w:rPr>
          <w:sz w:val="24"/>
          <w:szCs w:val="24"/>
        </w:rPr>
        <w:t xml:space="preserve">on </w:t>
      </w:r>
      <w:r w:rsidR="00D37AD5" w:rsidRPr="002F6339">
        <w:rPr>
          <w:sz w:val="24"/>
          <w:szCs w:val="24"/>
        </w:rPr>
        <w:t>different platforms.</w:t>
      </w:r>
    </w:p>
    <w:p w14:paraId="10C7B521" w14:textId="13C2B943" w:rsidR="00BC181B" w:rsidRPr="00BC181B" w:rsidRDefault="00D37AD5" w:rsidP="00BC181B">
      <w:pPr>
        <w:pStyle w:val="ListParagraph"/>
        <w:widowControl/>
        <w:numPr>
          <w:ilvl w:val="0"/>
          <w:numId w:val="24"/>
        </w:numPr>
        <w:autoSpaceDE/>
        <w:autoSpaceDN/>
        <w:spacing w:after="160" w:line="259" w:lineRule="auto"/>
        <w:rPr>
          <w:sz w:val="24"/>
          <w:szCs w:val="24"/>
        </w:rPr>
      </w:pPr>
      <w:r w:rsidRPr="002F6339">
        <w:rPr>
          <w:sz w:val="24"/>
          <w:szCs w:val="24"/>
        </w:rPr>
        <w:t xml:space="preserve">Members </w:t>
      </w:r>
      <w:r w:rsidR="00BC181B">
        <w:rPr>
          <w:sz w:val="24"/>
          <w:szCs w:val="24"/>
        </w:rPr>
        <w:t>shared concerns</w:t>
      </w:r>
      <w:r w:rsidRPr="002F6339">
        <w:rPr>
          <w:sz w:val="24"/>
          <w:szCs w:val="24"/>
        </w:rPr>
        <w:t xml:space="preserve"> about the lack of transparency in the minutes around the discussion and suggestions from SEAC. The detailed minutes help in reporting back to associations and for members who are not present at a meeting.</w:t>
      </w:r>
    </w:p>
    <w:p w14:paraId="0D0C87F7" w14:textId="47D891FD" w:rsidR="002F6339" w:rsidRPr="009271A6" w:rsidRDefault="00D37AD5" w:rsidP="00BC181B">
      <w:pPr>
        <w:widowControl/>
        <w:autoSpaceDE/>
        <w:autoSpaceDN/>
        <w:spacing w:after="240" w:line="276" w:lineRule="auto"/>
        <w:ind w:firstLine="360"/>
        <w:rPr>
          <w:rFonts w:eastAsia="Times New Roman"/>
          <w:color w:val="000000"/>
          <w:sz w:val="24"/>
          <w:szCs w:val="24"/>
          <w:lang w:val="en-CA"/>
        </w:rPr>
      </w:pPr>
      <w:r w:rsidRPr="009271A6">
        <w:rPr>
          <w:color w:val="000000"/>
          <w:sz w:val="24"/>
          <w:szCs w:val="24"/>
        </w:rPr>
        <w:t xml:space="preserve">Motion moved by David Lepofsky, seconded by </w:t>
      </w:r>
      <w:r w:rsidR="002F6339" w:rsidRPr="009271A6">
        <w:rPr>
          <w:color w:val="000000"/>
          <w:sz w:val="24"/>
          <w:szCs w:val="24"/>
        </w:rPr>
        <w:t>Nora Green</w:t>
      </w:r>
      <w:r w:rsidR="006A3BEE">
        <w:rPr>
          <w:color w:val="000000"/>
          <w:sz w:val="24"/>
          <w:szCs w:val="24"/>
        </w:rPr>
        <w:t xml:space="preserve"> as follows:</w:t>
      </w:r>
    </w:p>
    <w:p w14:paraId="04AEEB39" w14:textId="77777777" w:rsidR="002F6339" w:rsidRPr="002F6339" w:rsidRDefault="002F6339" w:rsidP="006A3BEE">
      <w:pPr>
        <w:widowControl/>
        <w:autoSpaceDE/>
        <w:autoSpaceDN/>
        <w:spacing w:after="160" w:line="278" w:lineRule="auto"/>
        <w:ind w:left="720"/>
        <w:rPr>
          <w:rFonts w:eastAsia="Aptos"/>
          <w:kern w:val="2"/>
          <w:sz w:val="24"/>
          <w:szCs w:val="24"/>
          <w:lang w:val="en-CA"/>
          <w14:ligatures w14:val="standardContextual"/>
        </w:rPr>
      </w:pPr>
      <w:bookmarkStart w:id="2" w:name="_Hlk216157059"/>
      <w:r w:rsidRPr="002F6339">
        <w:rPr>
          <w:rFonts w:eastAsia="Aptos"/>
          <w:kern w:val="2"/>
          <w:sz w:val="24"/>
          <w:szCs w:val="24"/>
          <w:lang w:val="en-CA"/>
          <w14:ligatures w14:val="standardContextual"/>
        </w:rPr>
        <w:t>Whereas under Ontario regulations, SEAC’s mandate is to “make recommendations to the board in respect of any matter affecting the establishment, development and delivery of special education programs and services for exceptional pupils of the board.</w:t>
      </w:r>
    </w:p>
    <w:p w14:paraId="458293D1" w14:textId="77777777" w:rsidR="002F6339" w:rsidRPr="002F6339" w:rsidRDefault="002F6339" w:rsidP="006A3BEE">
      <w:pPr>
        <w:widowControl/>
        <w:autoSpaceDE/>
        <w:autoSpaceDN/>
        <w:spacing w:after="160" w:line="278" w:lineRule="auto"/>
        <w:ind w:firstLine="720"/>
        <w:rPr>
          <w:rFonts w:eastAsia="Aptos"/>
          <w:kern w:val="2"/>
          <w:sz w:val="24"/>
          <w:szCs w:val="24"/>
          <w:lang w:val="en-CA"/>
          <w14:ligatures w14:val="standardContextual"/>
        </w:rPr>
      </w:pPr>
      <w:r w:rsidRPr="002F6339">
        <w:rPr>
          <w:rFonts w:eastAsia="Aptos"/>
          <w:kern w:val="2"/>
          <w:sz w:val="24"/>
          <w:szCs w:val="24"/>
          <w:lang w:val="en-CA"/>
          <w14:ligatures w14:val="standardContextual"/>
        </w:rPr>
        <w:t>And whereas the public has the right to know what goes on at SEAC meetings.</w:t>
      </w:r>
    </w:p>
    <w:p w14:paraId="3D6D95EA" w14:textId="77777777" w:rsidR="002F6339" w:rsidRPr="002F6339" w:rsidRDefault="002F6339" w:rsidP="006A3BEE">
      <w:pPr>
        <w:widowControl/>
        <w:autoSpaceDE/>
        <w:autoSpaceDN/>
        <w:spacing w:after="160" w:line="278" w:lineRule="auto"/>
        <w:ind w:firstLine="720"/>
        <w:rPr>
          <w:rFonts w:eastAsia="Aptos"/>
          <w:kern w:val="2"/>
          <w:sz w:val="24"/>
          <w:szCs w:val="24"/>
          <w:lang w:val="en-CA"/>
          <w14:ligatures w14:val="standardContextual"/>
        </w:rPr>
      </w:pPr>
      <w:r w:rsidRPr="002F6339">
        <w:rPr>
          <w:rFonts w:eastAsia="Aptos"/>
          <w:kern w:val="2"/>
          <w:sz w:val="24"/>
          <w:szCs w:val="24"/>
          <w:lang w:val="en-CA"/>
          <w14:ligatures w14:val="standardContextual"/>
        </w:rPr>
        <w:t>SEAC therefore resolves that:</w:t>
      </w:r>
    </w:p>
    <w:p w14:paraId="301CF572" w14:textId="77777777" w:rsidR="002F6339" w:rsidRPr="002F6339" w:rsidRDefault="002F6339" w:rsidP="006A3BEE">
      <w:pPr>
        <w:widowControl/>
        <w:autoSpaceDE/>
        <w:autoSpaceDN/>
        <w:spacing w:after="160" w:line="278" w:lineRule="auto"/>
        <w:ind w:left="720"/>
        <w:rPr>
          <w:rFonts w:eastAsia="Aptos"/>
          <w:kern w:val="2"/>
          <w:sz w:val="24"/>
          <w:szCs w:val="24"/>
          <w:lang w:val="en-CA"/>
          <w14:ligatures w14:val="standardContextual"/>
        </w:rPr>
      </w:pPr>
      <w:r w:rsidRPr="002F6339">
        <w:rPr>
          <w:rFonts w:eastAsia="Aptos"/>
          <w:kern w:val="2"/>
          <w:sz w:val="24"/>
          <w:szCs w:val="24"/>
          <w:lang w:val="en-CA"/>
          <w14:ligatures w14:val="standardContextual"/>
        </w:rPr>
        <w:t xml:space="preserve">SEAC’s minutes should include the feedback, advice and recommendations that SEAC or members of SEAC have given to TDSB regarding education for students with disabilities/special education needs and information which SEAC has received at or in connection with SEAC meetings from TDSB or delegations from the public with sufficient detail to enable the public, not present at a SEAC meeting, to learn what problems SEAC has identified and what reforms it or its members have presented, the basis for these, and what TDSB staff has reported to SEAC. </w:t>
      </w:r>
    </w:p>
    <w:bookmarkEnd w:id="2"/>
    <w:p w14:paraId="5A65746B" w14:textId="77777777" w:rsidR="006A3BEE" w:rsidRPr="002F6339" w:rsidRDefault="006A3BEE" w:rsidP="00BC181B">
      <w:pPr>
        <w:spacing w:after="240" w:line="276" w:lineRule="auto"/>
        <w:ind w:firstLine="547"/>
        <w:rPr>
          <w:bCs/>
          <w:spacing w:val="-2"/>
          <w:sz w:val="24"/>
          <w:szCs w:val="24"/>
        </w:rPr>
      </w:pPr>
      <w:r w:rsidRPr="002F6339">
        <w:rPr>
          <w:bCs/>
          <w:spacing w:val="-2"/>
          <w:sz w:val="24"/>
          <w:szCs w:val="24"/>
        </w:rPr>
        <w:t>The motion was carried.</w:t>
      </w:r>
    </w:p>
    <w:p w14:paraId="2693AB8F" w14:textId="3F9B6876" w:rsidR="00980950" w:rsidRPr="002F6339" w:rsidRDefault="00A34E41" w:rsidP="00873057">
      <w:pPr>
        <w:pStyle w:val="ListParagraph"/>
        <w:numPr>
          <w:ilvl w:val="0"/>
          <w:numId w:val="22"/>
        </w:numPr>
        <w:spacing w:after="240" w:line="276" w:lineRule="auto"/>
        <w:ind w:left="547" w:hanging="547"/>
        <w:contextualSpacing w:val="0"/>
        <w:rPr>
          <w:b/>
          <w:bCs/>
          <w:sz w:val="24"/>
          <w:szCs w:val="24"/>
          <w:u w:val="single"/>
        </w:rPr>
      </w:pPr>
      <w:r w:rsidRPr="006A3BEE">
        <w:rPr>
          <w:b/>
          <w:bCs/>
          <w:sz w:val="24"/>
          <w:szCs w:val="24"/>
          <w:u w:val="single"/>
        </w:rPr>
        <w:t>Staffing Shortages</w:t>
      </w:r>
      <w:r w:rsidR="002F6339" w:rsidRPr="002F6339">
        <w:rPr>
          <w:b/>
          <w:bCs/>
          <w:sz w:val="24"/>
          <w:szCs w:val="24"/>
        </w:rPr>
        <w:t xml:space="preserve"> </w:t>
      </w:r>
      <w:r w:rsidR="002F6339" w:rsidRPr="00EB3FD5">
        <w:rPr>
          <w:sz w:val="24"/>
          <w:szCs w:val="24"/>
        </w:rPr>
        <w:t>–</w:t>
      </w:r>
      <w:r w:rsidR="002F6339" w:rsidRPr="002F6339">
        <w:rPr>
          <w:b/>
          <w:bCs/>
          <w:sz w:val="24"/>
          <w:szCs w:val="24"/>
        </w:rPr>
        <w:t xml:space="preserve"> </w:t>
      </w:r>
      <w:r w:rsidR="002F6339" w:rsidRPr="002F6339">
        <w:rPr>
          <w:sz w:val="24"/>
          <w:szCs w:val="24"/>
        </w:rPr>
        <w:t>deferred to January 2026</w:t>
      </w:r>
    </w:p>
    <w:p w14:paraId="5A51D5FD" w14:textId="63A4FF5D" w:rsidR="00A34E41" w:rsidRPr="002F6339" w:rsidRDefault="00A34E41" w:rsidP="00873057">
      <w:pPr>
        <w:pStyle w:val="ListParagraph"/>
        <w:numPr>
          <w:ilvl w:val="0"/>
          <w:numId w:val="22"/>
        </w:numPr>
        <w:spacing w:after="240" w:line="276" w:lineRule="auto"/>
        <w:ind w:left="547" w:hanging="547"/>
        <w:contextualSpacing w:val="0"/>
        <w:rPr>
          <w:b/>
          <w:bCs/>
          <w:sz w:val="24"/>
          <w:szCs w:val="24"/>
          <w:u w:val="single"/>
        </w:rPr>
      </w:pPr>
      <w:r w:rsidRPr="006A3BEE">
        <w:rPr>
          <w:b/>
          <w:bCs/>
          <w:sz w:val="24"/>
          <w:szCs w:val="24"/>
          <w:u w:val="single"/>
        </w:rPr>
        <w:t>Safety Plans</w:t>
      </w:r>
      <w:r w:rsidR="002F6339" w:rsidRPr="002F6339">
        <w:rPr>
          <w:b/>
          <w:bCs/>
          <w:sz w:val="24"/>
          <w:szCs w:val="24"/>
        </w:rPr>
        <w:t xml:space="preserve"> </w:t>
      </w:r>
      <w:r w:rsidR="00EB3FD5" w:rsidRPr="00EB3FD5">
        <w:rPr>
          <w:sz w:val="24"/>
          <w:szCs w:val="24"/>
        </w:rPr>
        <w:t>–</w:t>
      </w:r>
      <w:r w:rsidR="002F6339" w:rsidRPr="002F6339">
        <w:rPr>
          <w:b/>
          <w:bCs/>
          <w:sz w:val="24"/>
          <w:szCs w:val="24"/>
        </w:rPr>
        <w:t xml:space="preserve"> </w:t>
      </w:r>
      <w:r w:rsidR="002F6339" w:rsidRPr="002F6339">
        <w:rPr>
          <w:sz w:val="24"/>
          <w:szCs w:val="24"/>
        </w:rPr>
        <w:t>deferred to January 2026</w:t>
      </w:r>
    </w:p>
    <w:p w14:paraId="7779C5FD" w14:textId="55C05503" w:rsidR="007A3F7C" w:rsidRPr="00EB3FD5" w:rsidRDefault="00472B26" w:rsidP="00EB3FD5">
      <w:pPr>
        <w:pStyle w:val="ListParagraph"/>
        <w:numPr>
          <w:ilvl w:val="0"/>
          <w:numId w:val="22"/>
        </w:numPr>
        <w:spacing w:after="240" w:line="276" w:lineRule="auto"/>
        <w:ind w:left="547" w:hanging="547"/>
        <w:contextualSpacing w:val="0"/>
        <w:rPr>
          <w:b/>
          <w:bCs/>
          <w:sz w:val="24"/>
          <w:szCs w:val="24"/>
          <w:u w:val="single"/>
        </w:rPr>
      </w:pPr>
      <w:r w:rsidRPr="002F6339">
        <w:rPr>
          <w:b/>
          <w:bCs/>
          <w:sz w:val="24"/>
          <w:szCs w:val="24"/>
          <w:u w:val="single"/>
        </w:rPr>
        <w:t>Leadership Report</w:t>
      </w:r>
    </w:p>
    <w:p w14:paraId="418F570A" w14:textId="1A3F6EB6" w:rsidR="00C3155F" w:rsidRPr="002F6339" w:rsidRDefault="00C3155F" w:rsidP="00BC181B">
      <w:pPr>
        <w:pStyle w:val="ListBullet"/>
        <w:numPr>
          <w:ilvl w:val="0"/>
          <w:numId w:val="0"/>
        </w:numPr>
        <w:spacing w:after="120"/>
        <w:ind w:left="360" w:right="850"/>
        <w:contextualSpacing w:val="0"/>
        <w:rPr>
          <w:rFonts w:ascii="Arial" w:hAnsi="Arial" w:cs="Arial"/>
          <w:sz w:val="24"/>
          <w:szCs w:val="24"/>
        </w:rPr>
      </w:pPr>
      <w:r w:rsidRPr="002F6339">
        <w:rPr>
          <w:rFonts w:ascii="Arial" w:hAnsi="Arial" w:cs="Arial"/>
          <w:sz w:val="24"/>
          <w:szCs w:val="24"/>
        </w:rPr>
        <w:t>The Executive Superintendent for Special Education and Inclusion</w:t>
      </w:r>
      <w:r w:rsidR="007A3F7C" w:rsidRPr="002F6339">
        <w:rPr>
          <w:rFonts w:ascii="Arial" w:hAnsi="Arial" w:cs="Arial"/>
          <w:sz w:val="24"/>
          <w:szCs w:val="24"/>
        </w:rPr>
        <w:t xml:space="preserve"> </w:t>
      </w:r>
      <w:r w:rsidRPr="002F6339">
        <w:rPr>
          <w:rFonts w:ascii="Arial" w:hAnsi="Arial" w:cs="Arial"/>
          <w:sz w:val="24"/>
          <w:szCs w:val="24"/>
        </w:rPr>
        <w:t>shared:</w:t>
      </w:r>
    </w:p>
    <w:p w14:paraId="1002823E" w14:textId="194AC508" w:rsidR="002F6339" w:rsidRPr="002F6339" w:rsidRDefault="002F6339" w:rsidP="00BC181B">
      <w:pPr>
        <w:pStyle w:val="ListBullet"/>
        <w:tabs>
          <w:tab w:val="clear" w:pos="360"/>
          <w:tab w:val="num" w:pos="720"/>
        </w:tabs>
        <w:spacing w:after="120"/>
        <w:ind w:left="720" w:right="850"/>
        <w:rPr>
          <w:rFonts w:ascii="Arial" w:hAnsi="Arial" w:cs="Arial"/>
          <w:sz w:val="24"/>
          <w:szCs w:val="24"/>
        </w:rPr>
      </w:pPr>
      <w:r w:rsidRPr="002F6339">
        <w:rPr>
          <w:rFonts w:ascii="Arial" w:hAnsi="Arial" w:cs="Arial"/>
          <w:sz w:val="24"/>
          <w:szCs w:val="24"/>
        </w:rPr>
        <w:t>Virtual sessions held on November 27th and 28th for families of students with disabilities</w:t>
      </w:r>
      <w:r w:rsidR="00B54492">
        <w:rPr>
          <w:rFonts w:ascii="Arial" w:hAnsi="Arial" w:cs="Arial"/>
          <w:sz w:val="24"/>
          <w:szCs w:val="24"/>
        </w:rPr>
        <w:t>, (</w:t>
      </w:r>
      <w:r w:rsidRPr="002F6339">
        <w:rPr>
          <w:rFonts w:ascii="Arial" w:hAnsi="Arial" w:cs="Arial"/>
          <w:sz w:val="24"/>
          <w:szCs w:val="24"/>
        </w:rPr>
        <w:t xml:space="preserve">365 </w:t>
      </w:r>
      <w:r w:rsidR="00B54492">
        <w:rPr>
          <w:rFonts w:ascii="Arial" w:hAnsi="Arial" w:cs="Arial"/>
          <w:sz w:val="24"/>
          <w:szCs w:val="24"/>
        </w:rPr>
        <w:t xml:space="preserve">attendees). </w:t>
      </w:r>
    </w:p>
    <w:p w14:paraId="1EAA9571" w14:textId="4D5FF147" w:rsidR="002F6339" w:rsidRPr="002F6339" w:rsidRDefault="002F6339" w:rsidP="00BC181B">
      <w:pPr>
        <w:pStyle w:val="ListBullet"/>
        <w:tabs>
          <w:tab w:val="clear" w:pos="360"/>
          <w:tab w:val="num" w:pos="720"/>
        </w:tabs>
        <w:spacing w:after="120"/>
        <w:ind w:left="720" w:right="850"/>
        <w:rPr>
          <w:rFonts w:ascii="Arial" w:hAnsi="Arial" w:cs="Arial"/>
          <w:sz w:val="24"/>
          <w:szCs w:val="24"/>
        </w:rPr>
      </w:pPr>
      <w:r w:rsidRPr="002F6339">
        <w:rPr>
          <w:rFonts w:ascii="Arial" w:hAnsi="Arial" w:cs="Arial"/>
          <w:sz w:val="24"/>
          <w:szCs w:val="24"/>
        </w:rPr>
        <w:t xml:space="preserve">In-person Pathways to Adulthood, Transitions and Resource Fair </w:t>
      </w:r>
      <w:r w:rsidR="00B54492">
        <w:rPr>
          <w:rFonts w:ascii="Arial" w:hAnsi="Arial" w:cs="Arial"/>
          <w:sz w:val="24"/>
          <w:szCs w:val="24"/>
        </w:rPr>
        <w:t xml:space="preserve">held </w:t>
      </w:r>
      <w:r w:rsidRPr="002F6339">
        <w:rPr>
          <w:rFonts w:ascii="Arial" w:hAnsi="Arial" w:cs="Arial"/>
          <w:sz w:val="24"/>
          <w:szCs w:val="24"/>
        </w:rPr>
        <w:t>on November 29th (250 attendees, 40+ service agencies)</w:t>
      </w:r>
      <w:r w:rsidR="00B54492">
        <w:rPr>
          <w:rFonts w:ascii="Arial" w:hAnsi="Arial" w:cs="Arial"/>
          <w:sz w:val="24"/>
          <w:szCs w:val="24"/>
        </w:rPr>
        <w:t xml:space="preserve">, </w:t>
      </w:r>
      <w:r w:rsidRPr="002F6339">
        <w:rPr>
          <w:rFonts w:ascii="Arial" w:hAnsi="Arial" w:cs="Arial"/>
          <w:sz w:val="24"/>
          <w:szCs w:val="24"/>
        </w:rPr>
        <w:t>providing</w:t>
      </w:r>
      <w:r w:rsidR="00B54492">
        <w:rPr>
          <w:rFonts w:ascii="Arial" w:hAnsi="Arial" w:cs="Arial"/>
          <w:sz w:val="24"/>
          <w:szCs w:val="24"/>
        </w:rPr>
        <w:t xml:space="preserve"> </w:t>
      </w:r>
      <w:r w:rsidRPr="002F6339">
        <w:rPr>
          <w:rFonts w:ascii="Arial" w:hAnsi="Arial" w:cs="Arial"/>
          <w:sz w:val="24"/>
          <w:szCs w:val="24"/>
        </w:rPr>
        <w:t>information on post-secondary education and community programs.</w:t>
      </w:r>
    </w:p>
    <w:p w14:paraId="22C50485" w14:textId="7A81142F" w:rsidR="002F6339" w:rsidRPr="002F6339" w:rsidRDefault="002F6339" w:rsidP="00BC181B">
      <w:pPr>
        <w:pStyle w:val="ListBullet"/>
        <w:tabs>
          <w:tab w:val="clear" w:pos="360"/>
          <w:tab w:val="num" w:pos="720"/>
        </w:tabs>
        <w:spacing w:after="120"/>
        <w:ind w:left="720" w:right="850"/>
        <w:rPr>
          <w:rFonts w:ascii="Arial" w:hAnsi="Arial" w:cs="Arial"/>
          <w:sz w:val="24"/>
          <w:szCs w:val="24"/>
        </w:rPr>
      </w:pPr>
      <w:r w:rsidRPr="002F6339">
        <w:rPr>
          <w:rFonts w:ascii="Arial" w:hAnsi="Arial" w:cs="Arial"/>
          <w:sz w:val="24"/>
          <w:szCs w:val="24"/>
        </w:rPr>
        <w:t xml:space="preserve">Parent engagement sessions </w:t>
      </w:r>
      <w:r w:rsidR="00B54492">
        <w:rPr>
          <w:rFonts w:ascii="Arial" w:hAnsi="Arial" w:cs="Arial"/>
          <w:sz w:val="24"/>
          <w:szCs w:val="24"/>
        </w:rPr>
        <w:t xml:space="preserve">held on </w:t>
      </w:r>
      <w:r w:rsidRPr="002F6339">
        <w:rPr>
          <w:rFonts w:ascii="Arial" w:hAnsi="Arial" w:cs="Arial"/>
          <w:sz w:val="24"/>
          <w:szCs w:val="24"/>
        </w:rPr>
        <w:t xml:space="preserve">November 18th and 19th (26 </w:t>
      </w:r>
      <w:r w:rsidR="00B54492">
        <w:rPr>
          <w:rFonts w:ascii="Arial" w:hAnsi="Arial" w:cs="Arial"/>
          <w:sz w:val="24"/>
          <w:szCs w:val="24"/>
        </w:rPr>
        <w:t>attendees</w:t>
      </w:r>
      <w:r w:rsidRPr="002F6339">
        <w:rPr>
          <w:rFonts w:ascii="Arial" w:hAnsi="Arial" w:cs="Arial"/>
          <w:sz w:val="24"/>
          <w:szCs w:val="24"/>
        </w:rPr>
        <w:t>), focusing on practical strategies for coping and stress management.</w:t>
      </w:r>
    </w:p>
    <w:p w14:paraId="7B4B3230" w14:textId="42F86C4E" w:rsidR="002F6339" w:rsidRPr="002F6339" w:rsidRDefault="002F6339" w:rsidP="00BC181B">
      <w:pPr>
        <w:pStyle w:val="ListBullet"/>
        <w:tabs>
          <w:tab w:val="clear" w:pos="360"/>
          <w:tab w:val="num" w:pos="720"/>
        </w:tabs>
        <w:spacing w:after="120"/>
        <w:ind w:left="720" w:right="850"/>
        <w:rPr>
          <w:rFonts w:ascii="Arial" w:hAnsi="Arial" w:cs="Arial"/>
          <w:sz w:val="24"/>
          <w:szCs w:val="24"/>
        </w:rPr>
      </w:pPr>
      <w:r w:rsidRPr="002F6339">
        <w:rPr>
          <w:rFonts w:ascii="Arial" w:hAnsi="Arial" w:cs="Arial"/>
          <w:sz w:val="24"/>
          <w:szCs w:val="24"/>
        </w:rPr>
        <w:t xml:space="preserve">Drop-in and topic-specific sessions for parents are available (links on public site and </w:t>
      </w:r>
      <w:r w:rsidR="00B54492">
        <w:rPr>
          <w:rFonts w:ascii="Arial" w:hAnsi="Arial" w:cs="Arial"/>
          <w:sz w:val="24"/>
          <w:szCs w:val="24"/>
        </w:rPr>
        <w:t xml:space="preserve">shared through </w:t>
      </w:r>
      <w:r w:rsidRPr="002F6339">
        <w:rPr>
          <w:rFonts w:ascii="Arial" w:hAnsi="Arial" w:cs="Arial"/>
          <w:sz w:val="24"/>
          <w:szCs w:val="24"/>
        </w:rPr>
        <w:t>TDSB Connects).</w:t>
      </w:r>
    </w:p>
    <w:p w14:paraId="68B15771" w14:textId="7D65E0D9" w:rsidR="002F6339" w:rsidRPr="002F6339" w:rsidRDefault="002F6339" w:rsidP="00BC181B">
      <w:pPr>
        <w:pStyle w:val="ListBullet"/>
        <w:tabs>
          <w:tab w:val="clear" w:pos="360"/>
          <w:tab w:val="num" w:pos="720"/>
        </w:tabs>
        <w:spacing w:after="120"/>
        <w:ind w:left="720" w:right="850"/>
        <w:rPr>
          <w:rFonts w:ascii="Arial" w:hAnsi="Arial" w:cs="Arial"/>
          <w:sz w:val="24"/>
          <w:szCs w:val="24"/>
        </w:rPr>
      </w:pPr>
      <w:r w:rsidRPr="002F6339">
        <w:rPr>
          <w:rFonts w:ascii="Arial" w:hAnsi="Arial" w:cs="Arial"/>
          <w:sz w:val="24"/>
          <w:szCs w:val="24"/>
        </w:rPr>
        <w:t>TDSB social workers will facilitate the Developmental Disabilities Virtual Connect for parents/caregivers of children, youth, and young adults with developmental disabilities and/or complex needs on December 9 and December 16.</w:t>
      </w:r>
    </w:p>
    <w:p w14:paraId="6333CB6F" w14:textId="6CC55095" w:rsidR="002F6339" w:rsidRPr="002F6339" w:rsidRDefault="002F6339" w:rsidP="00BC181B">
      <w:pPr>
        <w:pStyle w:val="ListBullet"/>
        <w:tabs>
          <w:tab w:val="clear" w:pos="360"/>
          <w:tab w:val="num" w:pos="720"/>
        </w:tabs>
        <w:spacing w:after="120"/>
        <w:ind w:left="720" w:right="850"/>
        <w:rPr>
          <w:rFonts w:ascii="Arial" w:hAnsi="Arial" w:cs="Arial"/>
          <w:sz w:val="24"/>
          <w:szCs w:val="24"/>
        </w:rPr>
      </w:pPr>
      <w:r w:rsidRPr="002F6339">
        <w:rPr>
          <w:rFonts w:ascii="Arial" w:hAnsi="Arial" w:cs="Arial"/>
          <w:sz w:val="24"/>
          <w:szCs w:val="24"/>
        </w:rPr>
        <w:t>December 3rd was the International Day of Disabled Persons.</w:t>
      </w:r>
    </w:p>
    <w:p w14:paraId="5510553D" w14:textId="0CFFABDD" w:rsidR="002F6339" w:rsidRPr="002F6339" w:rsidRDefault="002F6339" w:rsidP="002F6339">
      <w:pPr>
        <w:pStyle w:val="ListBullet"/>
        <w:numPr>
          <w:ilvl w:val="0"/>
          <w:numId w:val="0"/>
        </w:numPr>
        <w:spacing w:after="120"/>
        <w:ind w:right="850"/>
        <w:rPr>
          <w:rFonts w:ascii="Arial" w:hAnsi="Arial" w:cs="Arial"/>
          <w:sz w:val="24"/>
          <w:szCs w:val="24"/>
        </w:rPr>
      </w:pPr>
    </w:p>
    <w:p w14:paraId="4E6E9227" w14:textId="11BD382C" w:rsidR="00DF010A" w:rsidRPr="002F6339" w:rsidRDefault="00DF010A" w:rsidP="00873057">
      <w:pPr>
        <w:numPr>
          <w:ilvl w:val="0"/>
          <w:numId w:val="22"/>
        </w:numPr>
        <w:tabs>
          <w:tab w:val="left" w:pos="1670"/>
        </w:tabs>
        <w:spacing w:after="240" w:line="276" w:lineRule="auto"/>
        <w:ind w:left="680" w:hanging="677"/>
        <w:rPr>
          <w:b/>
          <w:sz w:val="24"/>
          <w:szCs w:val="24"/>
          <w:u w:val="single"/>
        </w:rPr>
      </w:pPr>
      <w:r w:rsidRPr="006A3BEE">
        <w:rPr>
          <w:b/>
          <w:sz w:val="24"/>
          <w:szCs w:val="24"/>
          <w:u w:val="single"/>
        </w:rPr>
        <w:t>Association and Community Member Updates</w:t>
      </w:r>
      <w:r w:rsidR="002F6339" w:rsidRPr="002F6339">
        <w:rPr>
          <w:b/>
          <w:sz w:val="24"/>
          <w:szCs w:val="24"/>
        </w:rPr>
        <w:t xml:space="preserve"> </w:t>
      </w:r>
      <w:r w:rsidR="006A3BEE" w:rsidRPr="00EB3FD5">
        <w:rPr>
          <w:sz w:val="24"/>
          <w:szCs w:val="24"/>
        </w:rPr>
        <w:t>–</w:t>
      </w:r>
      <w:r w:rsidR="002F6339" w:rsidRPr="002F6339">
        <w:rPr>
          <w:b/>
          <w:sz w:val="24"/>
          <w:szCs w:val="24"/>
        </w:rPr>
        <w:t xml:space="preserve"> </w:t>
      </w:r>
      <w:r w:rsidR="002F6339" w:rsidRPr="002F6339">
        <w:rPr>
          <w:bCs/>
          <w:sz w:val="24"/>
          <w:szCs w:val="24"/>
        </w:rPr>
        <w:t>N</w:t>
      </w:r>
      <w:r w:rsidR="00BC181B">
        <w:rPr>
          <w:bCs/>
          <w:sz w:val="24"/>
          <w:szCs w:val="24"/>
        </w:rPr>
        <w:t>IL</w:t>
      </w:r>
    </w:p>
    <w:p w14:paraId="4607A33D" w14:textId="0EE6FC6D" w:rsidR="004E6488" w:rsidRPr="006A3BEE" w:rsidRDefault="004E6488" w:rsidP="00873057">
      <w:pPr>
        <w:numPr>
          <w:ilvl w:val="0"/>
          <w:numId w:val="22"/>
        </w:numPr>
        <w:tabs>
          <w:tab w:val="left" w:pos="1670"/>
        </w:tabs>
        <w:spacing w:after="240" w:line="276" w:lineRule="auto"/>
        <w:ind w:left="680" w:hanging="677"/>
        <w:rPr>
          <w:b/>
          <w:sz w:val="24"/>
          <w:szCs w:val="24"/>
          <w:u w:val="single"/>
        </w:rPr>
      </w:pPr>
      <w:r w:rsidRPr="006A3BEE">
        <w:rPr>
          <w:b/>
          <w:spacing w:val="-2"/>
          <w:sz w:val="24"/>
          <w:szCs w:val="24"/>
          <w:u w:val="single"/>
        </w:rPr>
        <w:t>Adjournment</w:t>
      </w:r>
    </w:p>
    <w:p w14:paraId="736CB4F4" w14:textId="1A9E59F0" w:rsidR="004E6488" w:rsidRPr="002F6339" w:rsidRDefault="004E6488" w:rsidP="00C3155F">
      <w:pPr>
        <w:widowControl/>
        <w:autoSpaceDE/>
        <w:autoSpaceDN/>
        <w:spacing w:line="276" w:lineRule="auto"/>
        <w:ind w:left="-630" w:firstLine="720"/>
        <w:rPr>
          <w:sz w:val="24"/>
          <w:szCs w:val="24"/>
        </w:rPr>
      </w:pPr>
      <w:r w:rsidRPr="002F6339">
        <w:rPr>
          <w:sz w:val="24"/>
          <w:szCs w:val="24"/>
        </w:rPr>
        <w:t>At</w:t>
      </w:r>
      <w:r w:rsidRPr="002F6339">
        <w:rPr>
          <w:spacing w:val="-2"/>
          <w:sz w:val="24"/>
          <w:szCs w:val="24"/>
        </w:rPr>
        <w:t xml:space="preserve"> </w:t>
      </w:r>
      <w:r w:rsidR="00585442" w:rsidRPr="002F6339">
        <w:rPr>
          <w:spacing w:val="-2"/>
          <w:sz w:val="24"/>
          <w:szCs w:val="24"/>
        </w:rPr>
        <w:t>9:</w:t>
      </w:r>
      <w:r w:rsidR="002F6339" w:rsidRPr="002F6339">
        <w:rPr>
          <w:spacing w:val="-2"/>
          <w:sz w:val="24"/>
          <w:szCs w:val="24"/>
        </w:rPr>
        <w:t>07</w:t>
      </w:r>
      <w:r w:rsidR="00585442" w:rsidRPr="002F6339">
        <w:rPr>
          <w:spacing w:val="-2"/>
          <w:sz w:val="24"/>
          <w:szCs w:val="24"/>
        </w:rPr>
        <w:t xml:space="preserve"> </w:t>
      </w:r>
      <w:r w:rsidRPr="002F6339">
        <w:rPr>
          <w:sz w:val="24"/>
          <w:szCs w:val="24"/>
        </w:rPr>
        <w:t>p.m.</w:t>
      </w:r>
      <w:r w:rsidR="00BF3136" w:rsidRPr="002F6339">
        <w:rPr>
          <w:sz w:val="24"/>
          <w:szCs w:val="24"/>
        </w:rPr>
        <w:t xml:space="preserve">, the meeting adjourned. </w:t>
      </w:r>
    </w:p>
    <w:p w14:paraId="5A40EF04" w14:textId="77777777" w:rsidR="00BF3136" w:rsidRPr="002F6339" w:rsidRDefault="00BF3136" w:rsidP="00C3155F">
      <w:pPr>
        <w:widowControl/>
        <w:autoSpaceDE/>
        <w:autoSpaceDN/>
        <w:spacing w:line="276" w:lineRule="auto"/>
        <w:ind w:firstLine="720"/>
        <w:rPr>
          <w:sz w:val="24"/>
          <w:szCs w:val="24"/>
        </w:rPr>
      </w:pPr>
    </w:p>
    <w:p w14:paraId="5B76771E" w14:textId="77777777" w:rsidR="00BF3136" w:rsidRPr="002F6339" w:rsidRDefault="00BF3136" w:rsidP="00C3155F">
      <w:pPr>
        <w:widowControl/>
        <w:autoSpaceDE/>
        <w:autoSpaceDN/>
        <w:spacing w:line="276" w:lineRule="auto"/>
        <w:ind w:left="271" w:firstLine="720"/>
        <w:rPr>
          <w:sz w:val="24"/>
          <w:szCs w:val="24"/>
        </w:rPr>
      </w:pPr>
    </w:p>
    <w:p w14:paraId="3BD51BE1" w14:textId="6B56F12A" w:rsidR="003D62EF" w:rsidRPr="002F6339" w:rsidRDefault="00BF3136" w:rsidP="003D62EF">
      <w:pPr>
        <w:widowControl/>
        <w:autoSpaceDE/>
        <w:autoSpaceDN/>
        <w:spacing w:line="276" w:lineRule="auto"/>
        <w:ind w:left="274" w:right="180" w:firstLine="720"/>
        <w:jc w:val="right"/>
        <w:rPr>
          <w:sz w:val="24"/>
          <w:szCs w:val="24"/>
        </w:rPr>
      </w:pPr>
      <w:r w:rsidRPr="002F6339">
        <w:rPr>
          <w:sz w:val="24"/>
          <w:szCs w:val="24"/>
        </w:rPr>
        <w:tab/>
      </w:r>
      <w:r w:rsidRPr="002F6339">
        <w:rPr>
          <w:sz w:val="24"/>
          <w:szCs w:val="24"/>
        </w:rPr>
        <w:tab/>
      </w:r>
      <w:r w:rsidRPr="002F6339">
        <w:rPr>
          <w:sz w:val="24"/>
          <w:szCs w:val="24"/>
        </w:rPr>
        <w:tab/>
      </w:r>
      <w:r w:rsidRPr="002F6339">
        <w:rPr>
          <w:sz w:val="24"/>
          <w:szCs w:val="24"/>
        </w:rPr>
        <w:tab/>
      </w:r>
      <w:r w:rsidRPr="002F6339">
        <w:rPr>
          <w:sz w:val="24"/>
          <w:szCs w:val="24"/>
        </w:rPr>
        <w:tab/>
      </w:r>
      <w:r w:rsidRPr="002F6339">
        <w:rPr>
          <w:sz w:val="24"/>
          <w:szCs w:val="24"/>
        </w:rPr>
        <w:tab/>
      </w:r>
    </w:p>
    <w:p w14:paraId="0EEE2FB5" w14:textId="0B7C062E" w:rsidR="00C50F0B" w:rsidRPr="002F6339" w:rsidRDefault="00C50F0B" w:rsidP="007773F4">
      <w:pPr>
        <w:widowControl/>
        <w:autoSpaceDE/>
        <w:autoSpaceDN/>
        <w:spacing w:line="276" w:lineRule="auto"/>
        <w:ind w:left="271" w:right="180" w:firstLine="720"/>
        <w:jc w:val="right"/>
        <w:rPr>
          <w:sz w:val="24"/>
          <w:szCs w:val="24"/>
        </w:rPr>
      </w:pPr>
    </w:p>
    <w:sectPr w:rsidR="00C50F0B" w:rsidRPr="002F6339" w:rsidSect="00BF3136">
      <w:headerReference w:type="default" r:id="rId11"/>
      <w:footerReference w:type="default" r:id="rId12"/>
      <w:pgSz w:w="12240" w:h="15840"/>
      <w:pgMar w:top="1440" w:right="1440" w:bottom="1440" w:left="1440" w:header="144"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98299" w14:textId="77777777" w:rsidR="00701A42" w:rsidRDefault="00701A42" w:rsidP="00C32A23">
      <w:r>
        <w:separator/>
      </w:r>
    </w:p>
  </w:endnote>
  <w:endnote w:type="continuationSeparator" w:id="0">
    <w:p w14:paraId="0D593EF2" w14:textId="77777777" w:rsidR="00701A42" w:rsidRDefault="00701A42" w:rsidP="00C3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419235"/>
      <w:docPartObj>
        <w:docPartGallery w:val="Page Numbers (Bottom of Page)"/>
        <w:docPartUnique/>
      </w:docPartObj>
    </w:sdtPr>
    <w:sdtContent>
      <w:sdt>
        <w:sdtPr>
          <w:id w:val="1728636285"/>
          <w:docPartObj>
            <w:docPartGallery w:val="Page Numbers (Top of Page)"/>
            <w:docPartUnique/>
          </w:docPartObj>
        </w:sdtPr>
        <w:sdtContent>
          <w:p w14:paraId="3425A293" w14:textId="77777777" w:rsidR="00F364B8" w:rsidRDefault="00797A0A">
            <w:pPr>
              <w:pStyle w:val="Footer"/>
              <w:jc w:val="center"/>
            </w:pPr>
            <w:r w:rsidRPr="000F22B7">
              <w:rPr>
                <w:sz w:val="20"/>
                <w:szCs w:val="20"/>
              </w:rPr>
              <w:t xml:space="preserve">Page </w:t>
            </w:r>
            <w:r w:rsidRPr="000F22B7">
              <w:rPr>
                <w:b/>
                <w:bCs/>
                <w:sz w:val="20"/>
                <w:szCs w:val="20"/>
              </w:rPr>
              <w:fldChar w:fldCharType="begin"/>
            </w:r>
            <w:r w:rsidRPr="000F22B7">
              <w:rPr>
                <w:b/>
                <w:bCs/>
                <w:sz w:val="20"/>
                <w:szCs w:val="20"/>
              </w:rPr>
              <w:instrText xml:space="preserve"> PAGE </w:instrText>
            </w:r>
            <w:r w:rsidRPr="000F22B7">
              <w:rPr>
                <w:b/>
                <w:bCs/>
                <w:sz w:val="20"/>
                <w:szCs w:val="20"/>
              </w:rPr>
              <w:fldChar w:fldCharType="separate"/>
            </w:r>
            <w:r w:rsidRPr="000F22B7">
              <w:rPr>
                <w:b/>
                <w:bCs/>
                <w:noProof/>
                <w:sz w:val="20"/>
                <w:szCs w:val="20"/>
              </w:rPr>
              <w:t>2</w:t>
            </w:r>
            <w:r w:rsidRPr="000F22B7">
              <w:rPr>
                <w:b/>
                <w:bCs/>
                <w:sz w:val="20"/>
                <w:szCs w:val="20"/>
              </w:rPr>
              <w:fldChar w:fldCharType="end"/>
            </w:r>
            <w:r w:rsidRPr="000F22B7">
              <w:rPr>
                <w:sz w:val="20"/>
                <w:szCs w:val="20"/>
              </w:rPr>
              <w:t xml:space="preserve"> of </w:t>
            </w:r>
            <w:r w:rsidRPr="000F22B7">
              <w:rPr>
                <w:b/>
                <w:bCs/>
                <w:sz w:val="20"/>
                <w:szCs w:val="20"/>
              </w:rPr>
              <w:fldChar w:fldCharType="begin"/>
            </w:r>
            <w:r w:rsidRPr="000F22B7">
              <w:rPr>
                <w:b/>
                <w:bCs/>
                <w:sz w:val="20"/>
                <w:szCs w:val="20"/>
              </w:rPr>
              <w:instrText xml:space="preserve"> NUMPAGES  </w:instrText>
            </w:r>
            <w:r w:rsidRPr="000F22B7">
              <w:rPr>
                <w:b/>
                <w:bCs/>
                <w:sz w:val="20"/>
                <w:szCs w:val="20"/>
              </w:rPr>
              <w:fldChar w:fldCharType="separate"/>
            </w:r>
            <w:r w:rsidRPr="000F22B7">
              <w:rPr>
                <w:b/>
                <w:bCs/>
                <w:noProof/>
                <w:sz w:val="20"/>
                <w:szCs w:val="20"/>
              </w:rPr>
              <w:t>2</w:t>
            </w:r>
            <w:r w:rsidRPr="000F22B7">
              <w:rPr>
                <w:b/>
                <w:bCs/>
                <w:sz w:val="20"/>
                <w:szCs w:val="20"/>
              </w:rPr>
              <w:fldChar w:fldCharType="end"/>
            </w:r>
          </w:p>
        </w:sdtContent>
      </w:sdt>
    </w:sdtContent>
  </w:sdt>
  <w:p w14:paraId="22DAA7B0" w14:textId="77777777" w:rsidR="00F364B8" w:rsidRDefault="00F364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15121" w14:textId="77777777" w:rsidR="00701A42" w:rsidRDefault="00701A42" w:rsidP="00C32A23">
      <w:r>
        <w:separator/>
      </w:r>
    </w:p>
  </w:footnote>
  <w:footnote w:type="continuationSeparator" w:id="0">
    <w:p w14:paraId="3F83F5E0" w14:textId="77777777" w:rsidR="00701A42" w:rsidRDefault="00701A42" w:rsidP="00C32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D152" w14:textId="265B20BD" w:rsidR="00BF3136" w:rsidRDefault="00BF3136" w:rsidP="00BF3136">
    <w:pPr>
      <w:pStyle w:val="aaBody"/>
      <w:tabs>
        <w:tab w:val="right" w:pos="9270"/>
      </w:tabs>
      <w:rPr>
        <w:rFonts w:cs="Arial"/>
      </w:rPr>
    </w:pPr>
    <w:r>
      <w:rPr>
        <w:rFonts w:cs="Arial"/>
      </w:rPr>
      <w:t xml:space="preserve">           </w:t>
    </w:r>
  </w:p>
  <w:p w14:paraId="358CFD8E" w14:textId="379B8924" w:rsidR="00BF3136" w:rsidRDefault="00BF3136" w:rsidP="00BF3136">
    <w:pPr>
      <w:pStyle w:val="aaBody"/>
      <w:tabs>
        <w:tab w:val="right" w:pos="9270"/>
      </w:tabs>
      <w:spacing w:after="0"/>
      <w:rPr>
        <w:rFonts w:cs="Arial"/>
      </w:rPr>
    </w:pPr>
    <w:r>
      <w:rPr>
        <w:noProof/>
      </w:rPr>
      <w:drawing>
        <wp:inline distT="0" distB="0" distL="0" distR="0" wp14:anchorId="6031DB49" wp14:editId="73B65FCD">
          <wp:extent cx="2210462" cy="829160"/>
          <wp:effectExtent l="0" t="0" r="0" b="9525"/>
          <wp:docPr id="1912856546"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798035" name="Picture 1" descr="A logo for a school&#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1670" cy="855871"/>
                  </a:xfrm>
                  <a:prstGeom prst="rect">
                    <a:avLst/>
                  </a:prstGeom>
                  <a:noFill/>
                  <a:ln>
                    <a:noFill/>
                  </a:ln>
                </pic:spPr>
              </pic:pic>
            </a:graphicData>
          </a:graphic>
        </wp:inline>
      </w:drawing>
    </w:r>
    <w:r>
      <w:rPr>
        <w:rFonts w:cs="Arial"/>
      </w:rPr>
      <w:t xml:space="preserve">                                                       </w:t>
    </w:r>
    <w:r w:rsidR="00C3155F">
      <w:rPr>
        <w:rFonts w:cs="Arial"/>
      </w:rPr>
      <w:t xml:space="preserve"> </w:t>
    </w:r>
    <w:r w:rsidR="009271A6">
      <w:rPr>
        <w:rFonts w:cs="Arial"/>
      </w:rPr>
      <w:t xml:space="preserve">December </w:t>
    </w:r>
    <w:r w:rsidR="00BA3244">
      <w:rPr>
        <w:rFonts w:cs="Arial"/>
      </w:rPr>
      <w:t>8</w:t>
    </w:r>
    <w:r>
      <w:rPr>
        <w:rFonts w:cs="Arial"/>
      </w:rPr>
      <w:t>, 2025</w:t>
    </w:r>
  </w:p>
  <w:p w14:paraId="239537FB" w14:textId="7F483D9F" w:rsidR="005202F5" w:rsidRPr="00BF3136" w:rsidRDefault="00BF3136" w:rsidP="00BF3136">
    <w:pPr>
      <w:pStyle w:val="aaBody"/>
      <w:tabs>
        <w:tab w:val="right" w:pos="9270"/>
      </w:tabs>
      <w:rPr>
        <w:rFonts w:cs="Arial"/>
      </w:rPr>
    </w:pPr>
    <w:r>
      <w:rPr>
        <w:rFonts w:cs="Arial"/>
        <w:noProof/>
      </w:rPr>
      <mc:AlternateContent>
        <mc:Choice Requires="wps">
          <w:drawing>
            <wp:inline distT="0" distB="0" distL="0" distR="0" wp14:anchorId="73E9C718" wp14:editId="293290C2">
              <wp:extent cx="5964702" cy="0"/>
              <wp:effectExtent l="0" t="0" r="0" b="0"/>
              <wp:docPr id="1" name="Line 2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47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16AB0F0" id="Line 267" o:spid="_x0000_s1026" alt="&quot;&quot;" style="visibility:visible;mso-wrap-style:square;mso-left-percent:-10001;mso-top-percent:-10001;mso-position-horizontal:absolute;mso-position-horizontal-relative:char;mso-position-vertical:absolute;mso-position-vertical-relative:line;mso-left-percent:-10001;mso-top-percent:-10001" from="0,0" to="46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">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3A4B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4F7F7E"/>
    <w:multiLevelType w:val="hybridMultilevel"/>
    <w:tmpl w:val="B198C3DC"/>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8681F87"/>
    <w:multiLevelType w:val="multilevel"/>
    <w:tmpl w:val="BF12A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A60FF"/>
    <w:multiLevelType w:val="hybridMultilevel"/>
    <w:tmpl w:val="9484FA6A"/>
    <w:lvl w:ilvl="0" w:tplc="10A0153A">
      <w:start w:val="10"/>
      <w:numFmt w:val="bullet"/>
      <w:lvlText w:val="-"/>
      <w:lvlJc w:val="left"/>
      <w:pPr>
        <w:ind w:left="1711" w:hanging="360"/>
      </w:pPr>
      <w:rPr>
        <w:rFonts w:ascii="Arial" w:eastAsia="Arial" w:hAnsi="Arial" w:cs="Arial" w:hint="default"/>
        <w:sz w:val="24"/>
      </w:rPr>
    </w:lvl>
    <w:lvl w:ilvl="1" w:tplc="10090003" w:tentative="1">
      <w:start w:val="1"/>
      <w:numFmt w:val="bullet"/>
      <w:lvlText w:val="o"/>
      <w:lvlJc w:val="left"/>
      <w:pPr>
        <w:ind w:left="2431" w:hanging="360"/>
      </w:pPr>
      <w:rPr>
        <w:rFonts w:ascii="Courier New" w:hAnsi="Courier New" w:cs="Courier New" w:hint="default"/>
      </w:rPr>
    </w:lvl>
    <w:lvl w:ilvl="2" w:tplc="10090005" w:tentative="1">
      <w:start w:val="1"/>
      <w:numFmt w:val="bullet"/>
      <w:lvlText w:val=""/>
      <w:lvlJc w:val="left"/>
      <w:pPr>
        <w:ind w:left="3151" w:hanging="360"/>
      </w:pPr>
      <w:rPr>
        <w:rFonts w:ascii="Wingdings" w:hAnsi="Wingdings" w:hint="default"/>
      </w:rPr>
    </w:lvl>
    <w:lvl w:ilvl="3" w:tplc="10090001" w:tentative="1">
      <w:start w:val="1"/>
      <w:numFmt w:val="bullet"/>
      <w:lvlText w:val=""/>
      <w:lvlJc w:val="left"/>
      <w:pPr>
        <w:ind w:left="3871" w:hanging="360"/>
      </w:pPr>
      <w:rPr>
        <w:rFonts w:ascii="Symbol" w:hAnsi="Symbol" w:hint="default"/>
      </w:rPr>
    </w:lvl>
    <w:lvl w:ilvl="4" w:tplc="10090003" w:tentative="1">
      <w:start w:val="1"/>
      <w:numFmt w:val="bullet"/>
      <w:lvlText w:val="o"/>
      <w:lvlJc w:val="left"/>
      <w:pPr>
        <w:ind w:left="4591" w:hanging="360"/>
      </w:pPr>
      <w:rPr>
        <w:rFonts w:ascii="Courier New" w:hAnsi="Courier New" w:cs="Courier New" w:hint="default"/>
      </w:rPr>
    </w:lvl>
    <w:lvl w:ilvl="5" w:tplc="10090005" w:tentative="1">
      <w:start w:val="1"/>
      <w:numFmt w:val="bullet"/>
      <w:lvlText w:val=""/>
      <w:lvlJc w:val="left"/>
      <w:pPr>
        <w:ind w:left="5311" w:hanging="360"/>
      </w:pPr>
      <w:rPr>
        <w:rFonts w:ascii="Wingdings" w:hAnsi="Wingdings" w:hint="default"/>
      </w:rPr>
    </w:lvl>
    <w:lvl w:ilvl="6" w:tplc="10090001" w:tentative="1">
      <w:start w:val="1"/>
      <w:numFmt w:val="bullet"/>
      <w:lvlText w:val=""/>
      <w:lvlJc w:val="left"/>
      <w:pPr>
        <w:ind w:left="6031" w:hanging="360"/>
      </w:pPr>
      <w:rPr>
        <w:rFonts w:ascii="Symbol" w:hAnsi="Symbol" w:hint="default"/>
      </w:rPr>
    </w:lvl>
    <w:lvl w:ilvl="7" w:tplc="10090003" w:tentative="1">
      <w:start w:val="1"/>
      <w:numFmt w:val="bullet"/>
      <w:lvlText w:val="o"/>
      <w:lvlJc w:val="left"/>
      <w:pPr>
        <w:ind w:left="6751" w:hanging="360"/>
      </w:pPr>
      <w:rPr>
        <w:rFonts w:ascii="Courier New" w:hAnsi="Courier New" w:cs="Courier New" w:hint="default"/>
      </w:rPr>
    </w:lvl>
    <w:lvl w:ilvl="8" w:tplc="10090005" w:tentative="1">
      <w:start w:val="1"/>
      <w:numFmt w:val="bullet"/>
      <w:lvlText w:val=""/>
      <w:lvlJc w:val="left"/>
      <w:pPr>
        <w:ind w:left="7471" w:hanging="360"/>
      </w:pPr>
      <w:rPr>
        <w:rFonts w:ascii="Wingdings" w:hAnsi="Wingdings" w:hint="default"/>
      </w:rPr>
    </w:lvl>
  </w:abstractNum>
  <w:abstractNum w:abstractNumId="4" w15:restartNumberingAfterBreak="0">
    <w:nsid w:val="09CD3B8D"/>
    <w:multiLevelType w:val="hybridMultilevel"/>
    <w:tmpl w:val="765E82FC"/>
    <w:lvl w:ilvl="0" w:tplc="10090001">
      <w:start w:val="1"/>
      <w:numFmt w:val="bullet"/>
      <w:lvlText w:val=""/>
      <w:lvlJc w:val="left"/>
      <w:pPr>
        <w:ind w:left="1531" w:hanging="540"/>
      </w:pPr>
      <w:rPr>
        <w:rFonts w:ascii="Symbol" w:hAnsi="Symbol" w:hint="default"/>
        <w:b/>
        <w:bCs/>
        <w:i w:val="0"/>
        <w:iCs w:val="0"/>
        <w:color w:val="010101"/>
        <w:spacing w:val="-1"/>
        <w:w w:val="101"/>
        <w:sz w:val="26"/>
        <w:szCs w:val="26"/>
        <w:lang w:val="en-US" w:eastAsia="en-US" w:bidi="ar-SA"/>
      </w:rPr>
    </w:lvl>
    <w:lvl w:ilvl="1" w:tplc="778EE6D2">
      <w:start w:val="1"/>
      <w:numFmt w:val="lowerRoman"/>
      <w:lvlText w:val="(%2)"/>
      <w:lvlJc w:val="left"/>
      <w:pPr>
        <w:ind w:left="1711" w:hanging="360"/>
      </w:pPr>
      <w:rPr>
        <w:rFonts w:hint="default"/>
        <w:spacing w:val="-1"/>
        <w:w w:val="100"/>
        <w:lang w:val="en-US" w:eastAsia="en-US" w:bidi="ar-SA"/>
      </w:rPr>
    </w:lvl>
    <w:lvl w:ilvl="2" w:tplc="A568FFDC">
      <w:numFmt w:val="bullet"/>
      <w:lvlText w:val="•"/>
      <w:lvlJc w:val="left"/>
      <w:pPr>
        <w:ind w:left="2768" w:hanging="360"/>
      </w:pPr>
      <w:rPr>
        <w:rFonts w:hint="default"/>
        <w:lang w:val="en-US" w:eastAsia="en-US" w:bidi="ar-SA"/>
      </w:rPr>
    </w:lvl>
    <w:lvl w:ilvl="3" w:tplc="1FD8E1AE">
      <w:numFmt w:val="bullet"/>
      <w:lvlText w:val="•"/>
      <w:lvlJc w:val="left"/>
      <w:pPr>
        <w:ind w:left="3817" w:hanging="360"/>
      </w:pPr>
      <w:rPr>
        <w:rFonts w:hint="default"/>
        <w:lang w:val="en-US" w:eastAsia="en-US" w:bidi="ar-SA"/>
      </w:rPr>
    </w:lvl>
    <w:lvl w:ilvl="4" w:tplc="883CFBF4">
      <w:numFmt w:val="bullet"/>
      <w:lvlText w:val="•"/>
      <w:lvlJc w:val="left"/>
      <w:pPr>
        <w:ind w:left="4866" w:hanging="360"/>
      </w:pPr>
      <w:rPr>
        <w:rFonts w:hint="default"/>
        <w:lang w:val="en-US" w:eastAsia="en-US" w:bidi="ar-SA"/>
      </w:rPr>
    </w:lvl>
    <w:lvl w:ilvl="5" w:tplc="7DF22ADA">
      <w:numFmt w:val="bullet"/>
      <w:lvlText w:val="•"/>
      <w:lvlJc w:val="left"/>
      <w:pPr>
        <w:ind w:left="5915" w:hanging="360"/>
      </w:pPr>
      <w:rPr>
        <w:rFonts w:hint="default"/>
        <w:lang w:val="en-US" w:eastAsia="en-US" w:bidi="ar-SA"/>
      </w:rPr>
    </w:lvl>
    <w:lvl w:ilvl="6" w:tplc="7938E7E4">
      <w:numFmt w:val="bullet"/>
      <w:lvlText w:val="•"/>
      <w:lvlJc w:val="left"/>
      <w:pPr>
        <w:ind w:left="6964" w:hanging="360"/>
      </w:pPr>
      <w:rPr>
        <w:rFonts w:hint="default"/>
        <w:lang w:val="en-US" w:eastAsia="en-US" w:bidi="ar-SA"/>
      </w:rPr>
    </w:lvl>
    <w:lvl w:ilvl="7" w:tplc="D24E97C4">
      <w:numFmt w:val="bullet"/>
      <w:lvlText w:val="•"/>
      <w:lvlJc w:val="left"/>
      <w:pPr>
        <w:ind w:left="8013" w:hanging="360"/>
      </w:pPr>
      <w:rPr>
        <w:rFonts w:hint="default"/>
        <w:lang w:val="en-US" w:eastAsia="en-US" w:bidi="ar-SA"/>
      </w:rPr>
    </w:lvl>
    <w:lvl w:ilvl="8" w:tplc="E6BEAB2A">
      <w:numFmt w:val="bullet"/>
      <w:lvlText w:val="•"/>
      <w:lvlJc w:val="left"/>
      <w:pPr>
        <w:ind w:left="9062" w:hanging="360"/>
      </w:pPr>
      <w:rPr>
        <w:rFonts w:hint="default"/>
        <w:lang w:val="en-US" w:eastAsia="en-US" w:bidi="ar-SA"/>
      </w:rPr>
    </w:lvl>
  </w:abstractNum>
  <w:abstractNum w:abstractNumId="5" w15:restartNumberingAfterBreak="0">
    <w:nsid w:val="0B185860"/>
    <w:multiLevelType w:val="multilevel"/>
    <w:tmpl w:val="39865C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2B7746"/>
    <w:multiLevelType w:val="hybridMultilevel"/>
    <w:tmpl w:val="39F013D6"/>
    <w:lvl w:ilvl="0" w:tplc="10090001">
      <w:start w:val="1"/>
      <w:numFmt w:val="bullet"/>
      <w:lvlText w:val=""/>
      <w:lvlJc w:val="left"/>
      <w:pPr>
        <w:ind w:left="723" w:hanging="360"/>
      </w:pPr>
      <w:rPr>
        <w:rFonts w:ascii="Symbol" w:hAnsi="Symbol" w:hint="default"/>
      </w:rPr>
    </w:lvl>
    <w:lvl w:ilvl="1" w:tplc="10090003" w:tentative="1">
      <w:start w:val="1"/>
      <w:numFmt w:val="bullet"/>
      <w:lvlText w:val="o"/>
      <w:lvlJc w:val="left"/>
      <w:pPr>
        <w:ind w:left="1443" w:hanging="360"/>
      </w:pPr>
      <w:rPr>
        <w:rFonts w:ascii="Courier New" w:hAnsi="Courier New" w:cs="Courier New" w:hint="default"/>
      </w:rPr>
    </w:lvl>
    <w:lvl w:ilvl="2" w:tplc="10090005" w:tentative="1">
      <w:start w:val="1"/>
      <w:numFmt w:val="bullet"/>
      <w:lvlText w:val=""/>
      <w:lvlJc w:val="left"/>
      <w:pPr>
        <w:ind w:left="2163" w:hanging="360"/>
      </w:pPr>
      <w:rPr>
        <w:rFonts w:ascii="Wingdings" w:hAnsi="Wingdings" w:hint="default"/>
      </w:rPr>
    </w:lvl>
    <w:lvl w:ilvl="3" w:tplc="10090001" w:tentative="1">
      <w:start w:val="1"/>
      <w:numFmt w:val="bullet"/>
      <w:lvlText w:val=""/>
      <w:lvlJc w:val="left"/>
      <w:pPr>
        <w:ind w:left="2883" w:hanging="360"/>
      </w:pPr>
      <w:rPr>
        <w:rFonts w:ascii="Symbol" w:hAnsi="Symbol" w:hint="default"/>
      </w:rPr>
    </w:lvl>
    <w:lvl w:ilvl="4" w:tplc="10090003" w:tentative="1">
      <w:start w:val="1"/>
      <w:numFmt w:val="bullet"/>
      <w:lvlText w:val="o"/>
      <w:lvlJc w:val="left"/>
      <w:pPr>
        <w:ind w:left="3603" w:hanging="360"/>
      </w:pPr>
      <w:rPr>
        <w:rFonts w:ascii="Courier New" w:hAnsi="Courier New" w:cs="Courier New" w:hint="default"/>
      </w:rPr>
    </w:lvl>
    <w:lvl w:ilvl="5" w:tplc="10090005" w:tentative="1">
      <w:start w:val="1"/>
      <w:numFmt w:val="bullet"/>
      <w:lvlText w:val=""/>
      <w:lvlJc w:val="left"/>
      <w:pPr>
        <w:ind w:left="4323" w:hanging="360"/>
      </w:pPr>
      <w:rPr>
        <w:rFonts w:ascii="Wingdings" w:hAnsi="Wingdings" w:hint="default"/>
      </w:rPr>
    </w:lvl>
    <w:lvl w:ilvl="6" w:tplc="10090001" w:tentative="1">
      <w:start w:val="1"/>
      <w:numFmt w:val="bullet"/>
      <w:lvlText w:val=""/>
      <w:lvlJc w:val="left"/>
      <w:pPr>
        <w:ind w:left="5043" w:hanging="360"/>
      </w:pPr>
      <w:rPr>
        <w:rFonts w:ascii="Symbol" w:hAnsi="Symbol" w:hint="default"/>
      </w:rPr>
    </w:lvl>
    <w:lvl w:ilvl="7" w:tplc="10090003" w:tentative="1">
      <w:start w:val="1"/>
      <w:numFmt w:val="bullet"/>
      <w:lvlText w:val="o"/>
      <w:lvlJc w:val="left"/>
      <w:pPr>
        <w:ind w:left="5763" w:hanging="360"/>
      </w:pPr>
      <w:rPr>
        <w:rFonts w:ascii="Courier New" w:hAnsi="Courier New" w:cs="Courier New" w:hint="default"/>
      </w:rPr>
    </w:lvl>
    <w:lvl w:ilvl="8" w:tplc="10090005" w:tentative="1">
      <w:start w:val="1"/>
      <w:numFmt w:val="bullet"/>
      <w:lvlText w:val=""/>
      <w:lvlJc w:val="left"/>
      <w:pPr>
        <w:ind w:left="6483" w:hanging="360"/>
      </w:pPr>
      <w:rPr>
        <w:rFonts w:ascii="Wingdings" w:hAnsi="Wingdings" w:hint="default"/>
      </w:rPr>
    </w:lvl>
  </w:abstractNum>
  <w:abstractNum w:abstractNumId="7" w15:restartNumberingAfterBreak="0">
    <w:nsid w:val="14F643F9"/>
    <w:multiLevelType w:val="multilevel"/>
    <w:tmpl w:val="BF12A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A7377"/>
    <w:multiLevelType w:val="hybridMultilevel"/>
    <w:tmpl w:val="9400678A"/>
    <w:lvl w:ilvl="0" w:tplc="9E6070E6">
      <w:start w:val="1"/>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1BF2474B"/>
    <w:multiLevelType w:val="hybridMultilevel"/>
    <w:tmpl w:val="BCA473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C481E22"/>
    <w:multiLevelType w:val="hybridMultilevel"/>
    <w:tmpl w:val="4A9CD964"/>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32F11545"/>
    <w:multiLevelType w:val="hybridMultilevel"/>
    <w:tmpl w:val="EA3E13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7265ACD"/>
    <w:multiLevelType w:val="hybridMultilevel"/>
    <w:tmpl w:val="4FF017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490605"/>
    <w:multiLevelType w:val="multilevel"/>
    <w:tmpl w:val="BF12A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2429DD"/>
    <w:multiLevelType w:val="hybridMultilevel"/>
    <w:tmpl w:val="691E3788"/>
    <w:lvl w:ilvl="0" w:tplc="2340B6A4">
      <w:numFmt w:val="bullet"/>
      <w:lvlText w:val="-"/>
      <w:lvlJc w:val="left"/>
      <w:pPr>
        <w:ind w:left="1080" w:hanging="360"/>
      </w:pPr>
      <w:rPr>
        <w:rFonts w:ascii="Arial" w:eastAsia="Arial"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4B141576"/>
    <w:multiLevelType w:val="hybridMultilevel"/>
    <w:tmpl w:val="02B88C96"/>
    <w:lvl w:ilvl="0" w:tplc="C70E1A42">
      <w:start w:val="1"/>
      <w:numFmt w:val="decimal"/>
      <w:lvlText w:val="%1."/>
      <w:lvlJc w:val="left"/>
      <w:pPr>
        <w:ind w:left="360" w:hanging="360"/>
      </w:pPr>
      <w:rPr>
        <w:rFonts w:hint="default"/>
        <w:b/>
        <w:bCs/>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4E0608BE"/>
    <w:multiLevelType w:val="hybridMultilevel"/>
    <w:tmpl w:val="0E9CBF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ECB16D2"/>
    <w:multiLevelType w:val="multilevel"/>
    <w:tmpl w:val="6BE82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212F68"/>
    <w:multiLevelType w:val="hybridMultilevel"/>
    <w:tmpl w:val="00DC72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236160C"/>
    <w:multiLevelType w:val="multilevel"/>
    <w:tmpl w:val="BF12A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7160FB"/>
    <w:multiLevelType w:val="hybridMultilevel"/>
    <w:tmpl w:val="04AA3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C178A1"/>
    <w:multiLevelType w:val="hybridMultilevel"/>
    <w:tmpl w:val="4D24C6DC"/>
    <w:lvl w:ilvl="0" w:tplc="9182D380">
      <w:start w:val="4"/>
      <w:numFmt w:val="bullet"/>
      <w:lvlText w:val=""/>
      <w:lvlJc w:val="left"/>
      <w:pPr>
        <w:ind w:left="720" w:hanging="360"/>
      </w:pPr>
      <w:rPr>
        <w:rFonts w:ascii="Symbol" w:eastAsia="Arial"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DF96AF4"/>
    <w:multiLevelType w:val="hybridMultilevel"/>
    <w:tmpl w:val="C970453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0B14331"/>
    <w:multiLevelType w:val="multilevel"/>
    <w:tmpl w:val="F1EA6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CA3DF4"/>
    <w:multiLevelType w:val="multilevel"/>
    <w:tmpl w:val="7E6EB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9A14A8"/>
    <w:multiLevelType w:val="multilevel"/>
    <w:tmpl w:val="BF12A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D05D5D"/>
    <w:multiLevelType w:val="hybridMultilevel"/>
    <w:tmpl w:val="ADEA54DA"/>
    <w:lvl w:ilvl="0" w:tplc="6EA05E4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8C14F6C"/>
    <w:multiLevelType w:val="multilevel"/>
    <w:tmpl w:val="BF12A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62304823">
    <w:abstractNumId w:val="4"/>
  </w:num>
  <w:num w:numId="2" w16cid:durableId="70200809">
    <w:abstractNumId w:val="0"/>
  </w:num>
  <w:num w:numId="3" w16cid:durableId="1531651152">
    <w:abstractNumId w:val="21"/>
  </w:num>
  <w:num w:numId="4" w16cid:durableId="1738168592">
    <w:abstractNumId w:val="3"/>
  </w:num>
  <w:num w:numId="5" w16cid:durableId="488710776">
    <w:abstractNumId w:val="20"/>
  </w:num>
  <w:num w:numId="6" w16cid:durableId="1186168481">
    <w:abstractNumId w:val="17"/>
  </w:num>
  <w:num w:numId="7" w16cid:durableId="1235622271">
    <w:abstractNumId w:val="23"/>
  </w:num>
  <w:num w:numId="8" w16cid:durableId="1294404490">
    <w:abstractNumId w:val="24"/>
  </w:num>
  <w:num w:numId="9" w16cid:durableId="60494764">
    <w:abstractNumId w:val="7"/>
  </w:num>
  <w:num w:numId="10" w16cid:durableId="1984657497">
    <w:abstractNumId w:val="13"/>
  </w:num>
  <w:num w:numId="11" w16cid:durableId="1811438303">
    <w:abstractNumId w:val="27"/>
  </w:num>
  <w:num w:numId="12" w16cid:durableId="372730483">
    <w:abstractNumId w:val="2"/>
  </w:num>
  <w:num w:numId="13" w16cid:durableId="1262756207">
    <w:abstractNumId w:val="19"/>
  </w:num>
  <w:num w:numId="14" w16cid:durableId="158815870">
    <w:abstractNumId w:val="25"/>
  </w:num>
  <w:num w:numId="15" w16cid:durableId="1527133347">
    <w:abstractNumId w:val="14"/>
  </w:num>
  <w:num w:numId="16" w16cid:durableId="8736927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6647344">
    <w:abstractNumId w:val="8"/>
  </w:num>
  <w:num w:numId="18" w16cid:durableId="849101614">
    <w:abstractNumId w:val="11"/>
  </w:num>
  <w:num w:numId="19" w16cid:durableId="1418283850">
    <w:abstractNumId w:val="9"/>
  </w:num>
  <w:num w:numId="20" w16cid:durableId="1559979392">
    <w:abstractNumId w:val="10"/>
  </w:num>
  <w:num w:numId="21" w16cid:durableId="281498367">
    <w:abstractNumId w:val="18"/>
  </w:num>
  <w:num w:numId="22" w16cid:durableId="1674993055">
    <w:abstractNumId w:val="15"/>
  </w:num>
  <w:num w:numId="23" w16cid:durableId="30619358">
    <w:abstractNumId w:val="6"/>
  </w:num>
  <w:num w:numId="24" w16cid:durableId="1106000258">
    <w:abstractNumId w:val="22"/>
  </w:num>
  <w:num w:numId="25" w16cid:durableId="1509980069">
    <w:abstractNumId w:val="1"/>
  </w:num>
  <w:num w:numId="26" w16cid:durableId="1727026599">
    <w:abstractNumId w:val="12"/>
  </w:num>
  <w:num w:numId="27" w16cid:durableId="262499068">
    <w:abstractNumId w:val="26"/>
  </w:num>
  <w:num w:numId="28" w16cid:durableId="147942158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488"/>
    <w:rsid w:val="00002455"/>
    <w:rsid w:val="00010A80"/>
    <w:rsid w:val="0005244E"/>
    <w:rsid w:val="000C4C78"/>
    <w:rsid w:val="000D27B1"/>
    <w:rsid w:val="000E3738"/>
    <w:rsid w:val="000F0818"/>
    <w:rsid w:val="000F1ECF"/>
    <w:rsid w:val="000F76ED"/>
    <w:rsid w:val="00125CF0"/>
    <w:rsid w:val="001335C6"/>
    <w:rsid w:val="00151DEB"/>
    <w:rsid w:val="001537B1"/>
    <w:rsid w:val="00175989"/>
    <w:rsid w:val="001A1C8B"/>
    <w:rsid w:val="001D427C"/>
    <w:rsid w:val="001F2530"/>
    <w:rsid w:val="001F4DB0"/>
    <w:rsid w:val="001F6852"/>
    <w:rsid w:val="00214D1D"/>
    <w:rsid w:val="0024294D"/>
    <w:rsid w:val="002429D2"/>
    <w:rsid w:val="0024776F"/>
    <w:rsid w:val="00260807"/>
    <w:rsid w:val="00261517"/>
    <w:rsid w:val="00273C30"/>
    <w:rsid w:val="002855D2"/>
    <w:rsid w:val="002958EE"/>
    <w:rsid w:val="002A049C"/>
    <w:rsid w:val="002A29D2"/>
    <w:rsid w:val="002A4DFE"/>
    <w:rsid w:val="002B49EF"/>
    <w:rsid w:val="002C5A60"/>
    <w:rsid w:val="002C5CEA"/>
    <w:rsid w:val="002D6CB9"/>
    <w:rsid w:val="002F6339"/>
    <w:rsid w:val="0032173B"/>
    <w:rsid w:val="00334082"/>
    <w:rsid w:val="00352848"/>
    <w:rsid w:val="00367FA0"/>
    <w:rsid w:val="0039680D"/>
    <w:rsid w:val="003A2AD6"/>
    <w:rsid w:val="003B0BF0"/>
    <w:rsid w:val="003D62EF"/>
    <w:rsid w:val="003E1E37"/>
    <w:rsid w:val="0041002C"/>
    <w:rsid w:val="00417BA5"/>
    <w:rsid w:val="00425B7C"/>
    <w:rsid w:val="004417ED"/>
    <w:rsid w:val="00447577"/>
    <w:rsid w:val="00472B26"/>
    <w:rsid w:val="0047595D"/>
    <w:rsid w:val="004E6488"/>
    <w:rsid w:val="005202F5"/>
    <w:rsid w:val="00527A5C"/>
    <w:rsid w:val="00531957"/>
    <w:rsid w:val="0056679D"/>
    <w:rsid w:val="00585442"/>
    <w:rsid w:val="005A5E03"/>
    <w:rsid w:val="005A7ABA"/>
    <w:rsid w:val="005B0317"/>
    <w:rsid w:val="005B1389"/>
    <w:rsid w:val="005B377E"/>
    <w:rsid w:val="005D366A"/>
    <w:rsid w:val="006125A4"/>
    <w:rsid w:val="00672299"/>
    <w:rsid w:val="00683AC1"/>
    <w:rsid w:val="00687FF9"/>
    <w:rsid w:val="00691705"/>
    <w:rsid w:val="006A1F1E"/>
    <w:rsid w:val="006A3BEE"/>
    <w:rsid w:val="006B3C0B"/>
    <w:rsid w:val="006B534C"/>
    <w:rsid w:val="006B6A42"/>
    <w:rsid w:val="006C391A"/>
    <w:rsid w:val="006F540C"/>
    <w:rsid w:val="00701A42"/>
    <w:rsid w:val="00744400"/>
    <w:rsid w:val="00762EF0"/>
    <w:rsid w:val="00763B16"/>
    <w:rsid w:val="00774AEF"/>
    <w:rsid w:val="007773F4"/>
    <w:rsid w:val="00786D07"/>
    <w:rsid w:val="00787C6C"/>
    <w:rsid w:val="00791615"/>
    <w:rsid w:val="00791B9E"/>
    <w:rsid w:val="00797A0A"/>
    <w:rsid w:val="007A3F7C"/>
    <w:rsid w:val="007A6598"/>
    <w:rsid w:val="007B23EB"/>
    <w:rsid w:val="007D54A8"/>
    <w:rsid w:val="007F2E22"/>
    <w:rsid w:val="00812638"/>
    <w:rsid w:val="00847286"/>
    <w:rsid w:val="00871ABF"/>
    <w:rsid w:val="00873057"/>
    <w:rsid w:val="008759A2"/>
    <w:rsid w:val="008809A8"/>
    <w:rsid w:val="00880BD1"/>
    <w:rsid w:val="00886F7D"/>
    <w:rsid w:val="008B04A6"/>
    <w:rsid w:val="00926978"/>
    <w:rsid w:val="009271A6"/>
    <w:rsid w:val="009308CF"/>
    <w:rsid w:val="00933D8C"/>
    <w:rsid w:val="00947A02"/>
    <w:rsid w:val="00952DAC"/>
    <w:rsid w:val="0096160A"/>
    <w:rsid w:val="00965C26"/>
    <w:rsid w:val="00980950"/>
    <w:rsid w:val="009B1790"/>
    <w:rsid w:val="009E43F6"/>
    <w:rsid w:val="009F6C25"/>
    <w:rsid w:val="00A34773"/>
    <w:rsid w:val="00A34E41"/>
    <w:rsid w:val="00A3548E"/>
    <w:rsid w:val="00A64F58"/>
    <w:rsid w:val="00AA48C7"/>
    <w:rsid w:val="00AD44A7"/>
    <w:rsid w:val="00B15798"/>
    <w:rsid w:val="00B325A6"/>
    <w:rsid w:val="00B54492"/>
    <w:rsid w:val="00B82231"/>
    <w:rsid w:val="00B92971"/>
    <w:rsid w:val="00BA3244"/>
    <w:rsid w:val="00BC181B"/>
    <w:rsid w:val="00BC1FF7"/>
    <w:rsid w:val="00BE3888"/>
    <w:rsid w:val="00BE6847"/>
    <w:rsid w:val="00BF3136"/>
    <w:rsid w:val="00BF5EC3"/>
    <w:rsid w:val="00C06964"/>
    <w:rsid w:val="00C07BB8"/>
    <w:rsid w:val="00C10D11"/>
    <w:rsid w:val="00C20E7A"/>
    <w:rsid w:val="00C24CD1"/>
    <w:rsid w:val="00C3155F"/>
    <w:rsid w:val="00C32A23"/>
    <w:rsid w:val="00C36BED"/>
    <w:rsid w:val="00C50F0B"/>
    <w:rsid w:val="00CA4773"/>
    <w:rsid w:val="00CC5EC4"/>
    <w:rsid w:val="00CF621D"/>
    <w:rsid w:val="00D105DC"/>
    <w:rsid w:val="00D13FA7"/>
    <w:rsid w:val="00D20BBC"/>
    <w:rsid w:val="00D2273E"/>
    <w:rsid w:val="00D37AD5"/>
    <w:rsid w:val="00D46B5A"/>
    <w:rsid w:val="00D540CF"/>
    <w:rsid w:val="00D7310B"/>
    <w:rsid w:val="00D74130"/>
    <w:rsid w:val="00D75103"/>
    <w:rsid w:val="00D92B62"/>
    <w:rsid w:val="00DA1671"/>
    <w:rsid w:val="00DB0533"/>
    <w:rsid w:val="00DB2C35"/>
    <w:rsid w:val="00DD3C06"/>
    <w:rsid w:val="00DE255E"/>
    <w:rsid w:val="00DF010A"/>
    <w:rsid w:val="00DF1ADC"/>
    <w:rsid w:val="00E16C7D"/>
    <w:rsid w:val="00E278A4"/>
    <w:rsid w:val="00E34330"/>
    <w:rsid w:val="00E36A93"/>
    <w:rsid w:val="00E56BBC"/>
    <w:rsid w:val="00E6638F"/>
    <w:rsid w:val="00E74B39"/>
    <w:rsid w:val="00EB3FD5"/>
    <w:rsid w:val="00EE0497"/>
    <w:rsid w:val="00F23214"/>
    <w:rsid w:val="00F364B8"/>
    <w:rsid w:val="00F4164A"/>
    <w:rsid w:val="00F7527A"/>
    <w:rsid w:val="00F839C4"/>
    <w:rsid w:val="00F85F1F"/>
    <w:rsid w:val="00F941B3"/>
    <w:rsid w:val="00FB201A"/>
    <w:rsid w:val="00FD38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77F4F"/>
  <w15:chartTrackingRefBased/>
  <w15:docId w15:val="{EEE3E7B5-8384-4FEF-9AB0-DC201731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BEE"/>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4E6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6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64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E64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E64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E64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4E64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4E64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
    <w:unhideWhenUsed/>
    <w:qFormat/>
    <w:rsid w:val="004E64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4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64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E64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E64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E648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E6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rsid w:val="004E6488"/>
    <w:rPr>
      <w:rFonts w:eastAsiaTheme="majorEastAsia" w:cstheme="majorBidi"/>
      <w:color w:val="595959" w:themeColor="text1" w:themeTint="A6"/>
    </w:rPr>
  </w:style>
  <w:style w:type="character" w:customStyle="1" w:styleId="Heading8Char">
    <w:name w:val="Heading 8 Char"/>
    <w:basedOn w:val="DefaultParagraphFont"/>
    <w:link w:val="Heading8"/>
    <w:uiPriority w:val="1"/>
    <w:rsid w:val="004E6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1"/>
    <w:rsid w:val="004E6488"/>
    <w:rPr>
      <w:rFonts w:eastAsiaTheme="majorEastAsia" w:cstheme="majorBidi"/>
      <w:color w:val="272727" w:themeColor="text1" w:themeTint="D8"/>
    </w:rPr>
  </w:style>
  <w:style w:type="paragraph" w:styleId="Title">
    <w:name w:val="Title"/>
    <w:basedOn w:val="Normal"/>
    <w:next w:val="Normal"/>
    <w:link w:val="TitleChar"/>
    <w:uiPriority w:val="10"/>
    <w:qFormat/>
    <w:rsid w:val="004E64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4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4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488"/>
    <w:pPr>
      <w:spacing w:before="160"/>
      <w:jc w:val="center"/>
    </w:pPr>
    <w:rPr>
      <w:i/>
      <w:iCs/>
      <w:color w:val="404040" w:themeColor="text1" w:themeTint="BF"/>
    </w:rPr>
  </w:style>
  <w:style w:type="character" w:customStyle="1" w:styleId="QuoteChar">
    <w:name w:val="Quote Char"/>
    <w:basedOn w:val="DefaultParagraphFont"/>
    <w:link w:val="Quote"/>
    <w:uiPriority w:val="29"/>
    <w:rsid w:val="004E6488"/>
    <w:rPr>
      <w:i/>
      <w:iCs/>
      <w:color w:val="404040" w:themeColor="text1" w:themeTint="BF"/>
    </w:rPr>
  </w:style>
  <w:style w:type="paragraph" w:styleId="ListParagraph">
    <w:name w:val="List Paragraph"/>
    <w:basedOn w:val="Normal"/>
    <w:uiPriority w:val="1"/>
    <w:qFormat/>
    <w:rsid w:val="004E6488"/>
    <w:pPr>
      <w:ind w:left="720"/>
      <w:contextualSpacing/>
    </w:pPr>
  </w:style>
  <w:style w:type="character" w:styleId="IntenseEmphasis">
    <w:name w:val="Intense Emphasis"/>
    <w:basedOn w:val="DefaultParagraphFont"/>
    <w:uiPriority w:val="21"/>
    <w:qFormat/>
    <w:rsid w:val="004E6488"/>
    <w:rPr>
      <w:i/>
      <w:iCs/>
      <w:color w:val="0F4761" w:themeColor="accent1" w:themeShade="BF"/>
    </w:rPr>
  </w:style>
  <w:style w:type="paragraph" w:styleId="IntenseQuote">
    <w:name w:val="Intense Quote"/>
    <w:basedOn w:val="Normal"/>
    <w:next w:val="Normal"/>
    <w:link w:val="IntenseQuoteChar"/>
    <w:uiPriority w:val="30"/>
    <w:qFormat/>
    <w:rsid w:val="004E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488"/>
    <w:rPr>
      <w:i/>
      <w:iCs/>
      <w:color w:val="0F4761" w:themeColor="accent1" w:themeShade="BF"/>
    </w:rPr>
  </w:style>
  <w:style w:type="character" w:styleId="IntenseReference">
    <w:name w:val="Intense Reference"/>
    <w:basedOn w:val="DefaultParagraphFont"/>
    <w:uiPriority w:val="32"/>
    <w:qFormat/>
    <w:rsid w:val="004E6488"/>
    <w:rPr>
      <w:b/>
      <w:bCs/>
      <w:smallCaps/>
      <w:color w:val="0F4761" w:themeColor="accent1" w:themeShade="BF"/>
      <w:spacing w:val="5"/>
    </w:rPr>
  </w:style>
  <w:style w:type="paragraph" w:styleId="BodyText">
    <w:name w:val="Body Text"/>
    <w:basedOn w:val="Normal"/>
    <w:link w:val="BodyTextChar"/>
    <w:uiPriority w:val="1"/>
    <w:qFormat/>
    <w:rsid w:val="004E6488"/>
    <w:rPr>
      <w:sz w:val="24"/>
      <w:szCs w:val="24"/>
    </w:rPr>
  </w:style>
  <w:style w:type="character" w:customStyle="1" w:styleId="BodyTextChar">
    <w:name w:val="Body Text Char"/>
    <w:basedOn w:val="DefaultParagraphFont"/>
    <w:link w:val="BodyText"/>
    <w:uiPriority w:val="1"/>
    <w:rsid w:val="004E6488"/>
    <w:rPr>
      <w:rFonts w:ascii="Arial" w:eastAsia="Arial" w:hAnsi="Arial" w:cs="Arial"/>
      <w:kern w:val="0"/>
      <w:lang w:val="en-US"/>
      <w14:ligatures w14:val="none"/>
    </w:rPr>
  </w:style>
  <w:style w:type="paragraph" w:customStyle="1" w:styleId="TableParagraph">
    <w:name w:val="Table Paragraph"/>
    <w:basedOn w:val="Normal"/>
    <w:uiPriority w:val="1"/>
    <w:qFormat/>
    <w:rsid w:val="004E6488"/>
    <w:pPr>
      <w:spacing w:line="255" w:lineRule="exact"/>
      <w:ind w:left="23"/>
    </w:pPr>
  </w:style>
  <w:style w:type="paragraph" w:styleId="Header">
    <w:name w:val="header"/>
    <w:basedOn w:val="Normal"/>
    <w:link w:val="HeaderChar"/>
    <w:uiPriority w:val="99"/>
    <w:unhideWhenUsed/>
    <w:rsid w:val="004E6488"/>
    <w:pPr>
      <w:tabs>
        <w:tab w:val="center" w:pos="4680"/>
        <w:tab w:val="right" w:pos="9360"/>
      </w:tabs>
    </w:pPr>
  </w:style>
  <w:style w:type="character" w:customStyle="1" w:styleId="HeaderChar">
    <w:name w:val="Header Char"/>
    <w:basedOn w:val="DefaultParagraphFont"/>
    <w:link w:val="Header"/>
    <w:uiPriority w:val="99"/>
    <w:rsid w:val="004E6488"/>
    <w:rPr>
      <w:rFonts w:ascii="Arial" w:eastAsia="Arial" w:hAnsi="Arial" w:cs="Arial"/>
      <w:kern w:val="0"/>
      <w:sz w:val="22"/>
      <w:szCs w:val="22"/>
      <w:lang w:val="en-US"/>
      <w14:ligatures w14:val="none"/>
    </w:rPr>
  </w:style>
  <w:style w:type="paragraph" w:styleId="Footer">
    <w:name w:val="footer"/>
    <w:basedOn w:val="Normal"/>
    <w:link w:val="FooterChar"/>
    <w:uiPriority w:val="99"/>
    <w:unhideWhenUsed/>
    <w:rsid w:val="004E6488"/>
    <w:pPr>
      <w:tabs>
        <w:tab w:val="center" w:pos="4680"/>
        <w:tab w:val="right" w:pos="9360"/>
      </w:tabs>
    </w:pPr>
  </w:style>
  <w:style w:type="character" w:customStyle="1" w:styleId="FooterChar">
    <w:name w:val="Footer Char"/>
    <w:basedOn w:val="DefaultParagraphFont"/>
    <w:link w:val="Footer"/>
    <w:uiPriority w:val="99"/>
    <w:rsid w:val="004E6488"/>
    <w:rPr>
      <w:rFonts w:ascii="Arial" w:eastAsia="Arial" w:hAnsi="Arial" w:cs="Arial"/>
      <w:kern w:val="0"/>
      <w:sz w:val="22"/>
      <w:szCs w:val="22"/>
      <w:lang w:val="en-US"/>
      <w14:ligatures w14:val="none"/>
    </w:rPr>
  </w:style>
  <w:style w:type="paragraph" w:styleId="ListBullet">
    <w:name w:val="List Bullet"/>
    <w:basedOn w:val="Normal"/>
    <w:uiPriority w:val="99"/>
    <w:unhideWhenUsed/>
    <w:rsid w:val="00585442"/>
    <w:pPr>
      <w:widowControl/>
      <w:numPr>
        <w:numId w:val="2"/>
      </w:numPr>
      <w:autoSpaceDE/>
      <w:autoSpaceDN/>
      <w:spacing w:after="160" w:line="259" w:lineRule="auto"/>
      <w:contextualSpacing/>
    </w:pPr>
    <w:rPr>
      <w:rFonts w:ascii="Calibri" w:eastAsia="Calibri" w:hAnsi="Calibri" w:cs="Calibri"/>
      <w:lang w:val="en-CA" w:eastAsia="en-CA"/>
    </w:rPr>
  </w:style>
  <w:style w:type="paragraph" w:styleId="NoSpacing">
    <w:name w:val="No Spacing"/>
    <w:uiPriority w:val="1"/>
    <w:qFormat/>
    <w:rsid w:val="006F540C"/>
    <w:pPr>
      <w:spacing w:after="0" w:line="240" w:lineRule="auto"/>
    </w:pPr>
    <w:rPr>
      <w:rFonts w:ascii="Arial" w:eastAsia="Arial" w:hAnsi="Arial" w:cs="Arial"/>
      <w:kern w:val="0"/>
      <w:sz w:val="22"/>
      <w:szCs w:val="22"/>
      <w:lang w:val="en" w:eastAsia="en-CA"/>
      <w14:ligatures w14:val="none"/>
    </w:rPr>
  </w:style>
  <w:style w:type="paragraph" w:styleId="NormalWeb">
    <w:name w:val="Normal (Web)"/>
    <w:basedOn w:val="Normal"/>
    <w:uiPriority w:val="99"/>
    <w:unhideWhenUsed/>
    <w:rsid w:val="002C5CE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aaBody">
    <w:name w:val="aaBody"/>
    <w:basedOn w:val="Normal"/>
    <w:qFormat/>
    <w:rsid w:val="00BF3136"/>
    <w:pPr>
      <w:widowControl/>
      <w:autoSpaceDE/>
      <w:autoSpaceDN/>
      <w:spacing w:after="240"/>
    </w:pPr>
    <w:rPr>
      <w:rFonts w:eastAsia="Times New Roman" w:cs="Times New Roman"/>
      <w:sz w:val="24"/>
      <w:szCs w:val="20"/>
      <w:lang w:eastAsia="en-CA"/>
    </w:rPr>
  </w:style>
  <w:style w:type="character" w:styleId="Hyperlink">
    <w:name w:val="Hyperlink"/>
    <w:basedOn w:val="DefaultParagraphFont"/>
    <w:uiPriority w:val="99"/>
    <w:semiHidden/>
    <w:unhideWhenUsed/>
    <w:rsid w:val="00787C6C"/>
    <w:rPr>
      <w:strike w:val="0"/>
      <w:dstrike w:val="0"/>
      <w:color w:val="464FEB"/>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44d87a6-a20d-45ca-ad2e-41abfd29c1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836C14C48810489B8BAB5DBA1EA804" ma:contentTypeVersion="15" ma:contentTypeDescription="Create a new document." ma:contentTypeScope="" ma:versionID="db35c737bddad8850da30310b408a656">
  <xsd:schema xmlns:xsd="http://www.w3.org/2001/XMLSchema" xmlns:xs="http://www.w3.org/2001/XMLSchema" xmlns:p="http://schemas.microsoft.com/office/2006/metadata/properties" xmlns:ns3="844d87a6-a20d-45ca-ad2e-41abfd29c13d" xmlns:ns4="d7f8394a-f515-4964-a51c-544c4ceb99fc" targetNamespace="http://schemas.microsoft.com/office/2006/metadata/properties" ma:root="true" ma:fieldsID="927009c38d90e11821b4baa888a5e9bb" ns3:_="" ns4:_="">
    <xsd:import namespace="844d87a6-a20d-45ca-ad2e-41abfd29c13d"/>
    <xsd:import namespace="d7f8394a-f515-4964-a51c-544c4ceb99f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d87a6-a20d-45ca-ad2e-41abfd29c13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8394a-f515-4964-a51c-544c4ceb99f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B3B95-8842-435B-AAB4-DB5E594A6AC6}">
  <ds:schemaRefs>
    <ds:schemaRef ds:uri="http://schemas.openxmlformats.org/officeDocument/2006/bibliography"/>
  </ds:schemaRefs>
</ds:datastoreItem>
</file>

<file path=customXml/itemProps2.xml><?xml version="1.0" encoding="utf-8"?>
<ds:datastoreItem xmlns:ds="http://schemas.openxmlformats.org/officeDocument/2006/customXml" ds:itemID="{D9F3E973-66E7-456D-ADCF-DD77505B6513}">
  <ds:schemaRefs>
    <ds:schemaRef ds:uri="http://schemas.microsoft.com/office/2006/metadata/properties"/>
    <ds:schemaRef ds:uri="http://schemas.microsoft.com/office/infopath/2007/PartnerControls"/>
    <ds:schemaRef ds:uri="844d87a6-a20d-45ca-ad2e-41abfd29c13d"/>
  </ds:schemaRefs>
</ds:datastoreItem>
</file>

<file path=customXml/itemProps3.xml><?xml version="1.0" encoding="utf-8"?>
<ds:datastoreItem xmlns:ds="http://schemas.openxmlformats.org/officeDocument/2006/customXml" ds:itemID="{871AF953-B9FE-46EF-A509-572FD816FD94}">
  <ds:schemaRefs>
    <ds:schemaRef ds:uri="http://schemas.microsoft.com/sharepoint/v3/contenttype/forms"/>
  </ds:schemaRefs>
</ds:datastoreItem>
</file>

<file path=customXml/itemProps4.xml><?xml version="1.0" encoding="utf-8"?>
<ds:datastoreItem xmlns:ds="http://schemas.openxmlformats.org/officeDocument/2006/customXml" ds:itemID="{5013C065-CDA1-405A-B6B0-8D683B20E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d87a6-a20d-45ca-ad2e-41abfd29c13d"/>
    <ds:schemaRef ds:uri="d7f8394a-f515-4964-a51c-544c4ceb9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8</Pages>
  <Words>1960</Words>
  <Characters>10883</Characters>
  <Application>Microsoft Office Word</Application>
  <DocSecurity>0</DocSecurity>
  <Lines>241</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Nandy</dc:creator>
  <cp:keywords/>
  <dc:description/>
  <cp:lastModifiedBy>Dixon, Lianne</cp:lastModifiedBy>
  <cp:revision>2</cp:revision>
  <dcterms:created xsi:type="dcterms:W3CDTF">2026-01-09T14:29:00Z</dcterms:created>
  <dcterms:modified xsi:type="dcterms:W3CDTF">2026-01-09T14:29:00Z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0x010100E5836C14C48810489B8BAB5DBA1EA804</vt:lpwstr>
  </property>
  <property fmtid="{D5CDD505-2E9C-101B-9397-08002B2CF9AE}" pid="3" name="GrammarlyDocumentId">
    <vt:lpwstr>c7d83c82-7dfe-417d-8fed-21cf80ddb857</vt:lpwstr>
  </property>
</Properties>
</file>